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DEA" w:rsidRPr="00AB5A4D" w:rsidRDefault="00D5098A" w:rsidP="00AA2DEA">
      <w:pPr>
        <w:ind w:firstLine="284"/>
        <w:jc w:val="cente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bookmarkStart w:id="8" w:name="_Toc293265645"/>
      <w:bookmarkStart w:id="9" w:name="_Toc293265689"/>
      <w:bookmarkStart w:id="10" w:name="_Toc293265964"/>
      <w:bookmarkStart w:id="11" w:name="_Toc293266024"/>
      <w:bookmarkStart w:id="12" w:name="_Toc293266209"/>
      <w:bookmarkStart w:id="13" w:name="_Toc293266837"/>
      <w:bookmarkStart w:id="14" w:name="_Toc293291699"/>
      <w:bookmarkStart w:id="15" w:name="_Toc293520129"/>
      <w:r w:rsidRPr="00AB5A4D">
        <w:rPr>
          <w:noProof/>
        </w:rPr>
        <w:drawing>
          <wp:inline distT="0" distB="0" distL="0" distR="0" wp14:anchorId="585CE667" wp14:editId="7EFFF2D4">
            <wp:extent cx="6111875" cy="186880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1875" cy="1868805"/>
                    </a:xfrm>
                    <a:prstGeom prst="rect">
                      <a:avLst/>
                    </a:prstGeom>
                    <a:noFill/>
                    <a:ln>
                      <a:noFill/>
                    </a:ln>
                  </pic:spPr>
                </pic:pic>
              </a:graphicData>
            </a:graphic>
          </wp:inline>
        </w:drawing>
      </w:r>
    </w:p>
    <w:p w:rsidR="00603A9A" w:rsidRPr="00AB5A4D" w:rsidRDefault="00BC1321" w:rsidP="00C70E8C">
      <w:pPr>
        <w:ind w:right="-283"/>
        <w:jc w:val="center"/>
        <w:rPr>
          <w:sz w:val="18"/>
          <w:szCs w:val="18"/>
        </w:rPr>
      </w:pPr>
      <w:r>
        <w:rPr>
          <w:sz w:val="22"/>
          <w:szCs w:val="22"/>
        </w:rPr>
        <w:pict>
          <v:rect id="_x0000_i1025" style="width:470.8pt;height:.05pt" o:hrpct="977" o:hralign="center" o:hrstd="t" o:hr="t" fillcolor="#aca899" stroked="f"/>
        </w:pict>
      </w:r>
    </w:p>
    <w:bookmarkEnd w:id="0"/>
    <w:bookmarkEnd w:id="1"/>
    <w:p w:rsidR="00DD0161" w:rsidRPr="00AB5A4D" w:rsidRDefault="00DD0161" w:rsidP="00DD0161">
      <w:pPr>
        <w:ind w:right="332"/>
        <w:jc w:val="right"/>
        <w:rPr>
          <w:sz w:val="20"/>
          <w:szCs w:val="20"/>
        </w:rPr>
      </w:pPr>
      <w:r w:rsidRPr="00AB5A4D">
        <w:rPr>
          <w:sz w:val="20"/>
          <w:szCs w:val="20"/>
        </w:rPr>
        <w:t>УТВЕРЖДАЮ:</w:t>
      </w:r>
    </w:p>
    <w:p w:rsidR="00DD0161" w:rsidRPr="00AB5A4D" w:rsidRDefault="00DD0161" w:rsidP="00DD0161">
      <w:pPr>
        <w:tabs>
          <w:tab w:val="left" w:pos="9356"/>
        </w:tabs>
        <w:spacing w:before="120"/>
        <w:ind w:right="332"/>
        <w:jc w:val="right"/>
        <w:rPr>
          <w:sz w:val="20"/>
          <w:szCs w:val="20"/>
        </w:rPr>
      </w:pPr>
      <w:r w:rsidRPr="00AB5A4D">
        <w:rPr>
          <w:sz w:val="20"/>
          <w:szCs w:val="20"/>
        </w:rPr>
        <w:t>___________________/</w:t>
      </w:r>
      <w:r w:rsidR="00D5098A" w:rsidRPr="00AB5A4D">
        <w:rPr>
          <w:sz w:val="20"/>
          <w:szCs w:val="20"/>
        </w:rPr>
        <w:t>О.В. Забарова</w:t>
      </w:r>
      <w:r w:rsidRPr="00AB5A4D">
        <w:rPr>
          <w:sz w:val="20"/>
          <w:szCs w:val="20"/>
        </w:rPr>
        <w:t>/</w:t>
      </w:r>
    </w:p>
    <w:p w:rsidR="00DD0161" w:rsidRPr="00AB5A4D" w:rsidRDefault="00D5098A" w:rsidP="00DD0161">
      <w:pPr>
        <w:spacing w:line="276" w:lineRule="auto"/>
        <w:ind w:left="6096"/>
        <w:rPr>
          <w:sz w:val="20"/>
          <w:szCs w:val="20"/>
        </w:rPr>
      </w:pPr>
      <w:r w:rsidRPr="00AB5A4D">
        <w:rPr>
          <w:sz w:val="20"/>
          <w:szCs w:val="20"/>
        </w:rPr>
        <w:t>Заместитель п</w:t>
      </w:r>
      <w:r w:rsidR="00DD0161" w:rsidRPr="00AB5A4D">
        <w:rPr>
          <w:sz w:val="20"/>
          <w:szCs w:val="20"/>
        </w:rPr>
        <w:t>редседател</w:t>
      </w:r>
      <w:r w:rsidRPr="00AB5A4D">
        <w:rPr>
          <w:sz w:val="20"/>
          <w:szCs w:val="20"/>
        </w:rPr>
        <w:t>я</w:t>
      </w:r>
      <w:r w:rsidR="00DD0161" w:rsidRPr="00AB5A4D">
        <w:rPr>
          <w:sz w:val="20"/>
          <w:szCs w:val="20"/>
        </w:rPr>
        <w:t xml:space="preserve"> Закупочной комиссии</w:t>
      </w:r>
    </w:p>
    <w:p w:rsidR="00DD0161" w:rsidRPr="00AB5A4D" w:rsidRDefault="00DD0161" w:rsidP="00DD0161">
      <w:pPr>
        <w:spacing w:line="360" w:lineRule="auto"/>
        <w:ind w:firstLine="6095"/>
        <w:rPr>
          <w:sz w:val="20"/>
          <w:szCs w:val="20"/>
        </w:rPr>
      </w:pPr>
      <w:r w:rsidRPr="00AB5A4D">
        <w:rPr>
          <w:sz w:val="20"/>
          <w:szCs w:val="20"/>
        </w:rPr>
        <w:t>«_____» ______________ 20</w:t>
      </w:r>
      <w:r w:rsidR="00201FE1" w:rsidRPr="00AB5A4D">
        <w:rPr>
          <w:sz w:val="20"/>
          <w:szCs w:val="20"/>
        </w:rPr>
        <w:t>__</w:t>
      </w:r>
      <w:r w:rsidRPr="00AB5A4D">
        <w:rPr>
          <w:sz w:val="20"/>
          <w:szCs w:val="20"/>
        </w:rPr>
        <w:t xml:space="preserve"> года</w:t>
      </w:r>
    </w:p>
    <w:p w:rsidR="00DD0161" w:rsidRPr="00AB5A4D" w:rsidRDefault="00D5098A" w:rsidP="00DD0161">
      <w:pPr>
        <w:spacing w:before="240"/>
        <w:ind w:left="6095"/>
        <w:rPr>
          <w:kern w:val="36"/>
          <w:sz w:val="20"/>
          <w:szCs w:val="20"/>
        </w:rPr>
      </w:pPr>
      <w:r w:rsidRPr="00AB5A4D">
        <w:rPr>
          <w:kern w:val="36"/>
          <w:sz w:val="20"/>
          <w:szCs w:val="20"/>
        </w:rPr>
        <w:t>Ведущий специалист по закупочной деятельности</w:t>
      </w:r>
    </w:p>
    <w:p w:rsidR="00DD0161" w:rsidRPr="00AB5A4D" w:rsidRDefault="00DD0161" w:rsidP="00DD0161">
      <w:pPr>
        <w:ind w:left="6521" w:hanging="425"/>
        <w:rPr>
          <w:kern w:val="36"/>
          <w:sz w:val="20"/>
          <w:szCs w:val="20"/>
        </w:rPr>
      </w:pPr>
      <w:r w:rsidRPr="00AB5A4D">
        <w:rPr>
          <w:kern w:val="36"/>
          <w:sz w:val="20"/>
          <w:szCs w:val="20"/>
        </w:rPr>
        <w:t>____________________/</w:t>
      </w:r>
      <w:r w:rsidR="00D5098A" w:rsidRPr="00AB5A4D">
        <w:rPr>
          <w:kern w:val="36"/>
          <w:sz w:val="20"/>
          <w:szCs w:val="20"/>
        </w:rPr>
        <w:t>Е.Г. Брендель</w:t>
      </w:r>
      <w:r w:rsidRPr="00AB5A4D">
        <w:rPr>
          <w:kern w:val="36"/>
          <w:sz w:val="20"/>
          <w:szCs w:val="20"/>
        </w:rPr>
        <w:t>/</w:t>
      </w:r>
    </w:p>
    <w:p w:rsidR="0062591A" w:rsidRPr="00AB5A4D" w:rsidRDefault="0062591A" w:rsidP="0062591A">
      <w:pPr>
        <w:rPr>
          <w:sz w:val="22"/>
          <w:szCs w:val="22"/>
        </w:rPr>
      </w:pPr>
    </w:p>
    <w:p w:rsidR="0062591A" w:rsidRPr="00AB5A4D" w:rsidRDefault="0062591A" w:rsidP="0062591A">
      <w:pPr>
        <w:rPr>
          <w:sz w:val="22"/>
          <w:szCs w:val="22"/>
        </w:rPr>
      </w:pPr>
    </w:p>
    <w:p w:rsidR="00676907" w:rsidRPr="00AB5A4D" w:rsidRDefault="00676907" w:rsidP="0062591A">
      <w:pPr>
        <w:rPr>
          <w:sz w:val="22"/>
          <w:szCs w:val="22"/>
        </w:rPr>
      </w:pPr>
    </w:p>
    <w:p w:rsidR="00676907" w:rsidRPr="00AB5A4D" w:rsidRDefault="00676907" w:rsidP="0062591A">
      <w:pPr>
        <w:rPr>
          <w:sz w:val="22"/>
          <w:szCs w:val="22"/>
        </w:rPr>
      </w:pPr>
    </w:p>
    <w:p w:rsidR="00676907" w:rsidRPr="00AB5A4D" w:rsidRDefault="00676907" w:rsidP="0062591A">
      <w:pPr>
        <w:rPr>
          <w:sz w:val="22"/>
          <w:szCs w:val="22"/>
        </w:rPr>
      </w:pPr>
    </w:p>
    <w:p w:rsidR="0062591A" w:rsidRPr="00AB5A4D" w:rsidRDefault="00201FE1" w:rsidP="0062591A">
      <w:pPr>
        <w:jc w:val="center"/>
        <w:rPr>
          <w:b/>
        </w:rPr>
      </w:pPr>
      <w:r w:rsidRPr="00AB5A4D">
        <w:rPr>
          <w:b/>
        </w:rPr>
        <w:t>ЗАКУПОЧНАЯ ДОКУМЕНТАЦИЯ</w:t>
      </w:r>
    </w:p>
    <w:p w:rsidR="008553F4" w:rsidRPr="00AB5A4D" w:rsidRDefault="008553F4" w:rsidP="008553F4">
      <w:pPr>
        <w:jc w:val="center"/>
        <w:rPr>
          <w:b/>
        </w:rPr>
      </w:pPr>
      <w:r w:rsidRPr="00AB5A4D">
        <w:rPr>
          <w:b/>
        </w:rPr>
        <w:t xml:space="preserve">по открытому </w:t>
      </w:r>
      <w:r w:rsidR="004718AC" w:rsidRPr="00AB5A4D">
        <w:rPr>
          <w:b/>
        </w:rPr>
        <w:t>запросу предложений</w:t>
      </w:r>
      <w:r w:rsidR="00A54513" w:rsidRPr="00AB5A4D">
        <w:rPr>
          <w:b/>
        </w:rPr>
        <w:t xml:space="preserve"> в электронной форме</w:t>
      </w:r>
    </w:p>
    <w:p w:rsidR="008553F4" w:rsidRPr="00AB5A4D" w:rsidRDefault="008553F4" w:rsidP="008553F4">
      <w:pPr>
        <w:jc w:val="center"/>
        <w:rPr>
          <w:b/>
        </w:rPr>
      </w:pPr>
      <w:r w:rsidRPr="00AB5A4D">
        <w:rPr>
          <w:b/>
        </w:rPr>
        <w:t xml:space="preserve">на право заключения договора на </w:t>
      </w:r>
      <w:r w:rsidR="00A73F21" w:rsidRPr="00AB5A4D">
        <w:rPr>
          <w:b/>
        </w:rPr>
        <w:t>поставку товара</w:t>
      </w:r>
      <w:r w:rsidRPr="00AB5A4D">
        <w:rPr>
          <w:b/>
        </w:rPr>
        <w:t xml:space="preserve"> </w:t>
      </w:r>
      <w:proofErr w:type="gramStart"/>
      <w:r w:rsidRPr="00AB5A4D">
        <w:rPr>
          <w:b/>
        </w:rPr>
        <w:t>по</w:t>
      </w:r>
      <w:proofErr w:type="gramEnd"/>
      <w:r w:rsidRPr="00AB5A4D">
        <w:rPr>
          <w:b/>
        </w:rPr>
        <w:t>:</w:t>
      </w:r>
    </w:p>
    <w:p w:rsidR="008553F4" w:rsidRPr="00AB5A4D" w:rsidRDefault="008553F4" w:rsidP="008553F4">
      <w:pPr>
        <w:jc w:val="both"/>
      </w:pPr>
      <w:r w:rsidRPr="00AB5A4D">
        <w:rPr>
          <w:b/>
        </w:rPr>
        <w:t xml:space="preserve">Лот 1: </w:t>
      </w:r>
      <w:r w:rsidR="001946D7">
        <w:t>поставка компьютеров</w:t>
      </w:r>
    </w:p>
    <w:p w:rsidR="008553F4" w:rsidRPr="00AB5A4D" w:rsidRDefault="00875DEA" w:rsidP="008553F4">
      <w:pPr>
        <w:pStyle w:val="a0"/>
        <w:numPr>
          <w:ilvl w:val="0"/>
          <w:numId w:val="0"/>
        </w:numPr>
        <w:spacing w:before="240"/>
        <w:jc w:val="center"/>
        <w:rPr>
          <w:sz w:val="24"/>
        </w:rPr>
      </w:pPr>
      <w:r w:rsidRPr="00AB5A4D">
        <w:rPr>
          <w:sz w:val="24"/>
        </w:rPr>
        <w:t>д</w:t>
      </w:r>
      <w:r w:rsidR="008553F4" w:rsidRPr="00AB5A4D">
        <w:rPr>
          <w:sz w:val="24"/>
        </w:rPr>
        <w:t>ля</w:t>
      </w:r>
      <w:r w:rsidRPr="00AB5A4D">
        <w:rPr>
          <w:sz w:val="24"/>
        </w:rPr>
        <w:t xml:space="preserve"> </w:t>
      </w:r>
      <w:r w:rsidR="008553F4" w:rsidRPr="00AB5A4D">
        <w:rPr>
          <w:sz w:val="24"/>
        </w:rPr>
        <w:t xml:space="preserve">нужд </w:t>
      </w:r>
      <w:r w:rsidR="00D5098A" w:rsidRPr="00AB5A4D">
        <w:rPr>
          <w:sz w:val="24"/>
        </w:rPr>
        <w:t>ОАО «Томскэнергосбыт</w:t>
      </w:r>
    </w:p>
    <w:p w:rsidR="008553F4" w:rsidRPr="00AB5A4D" w:rsidRDefault="008553F4" w:rsidP="008553F4">
      <w:pPr>
        <w:jc w:val="center"/>
        <w:rPr>
          <w:b/>
        </w:rPr>
      </w:pPr>
      <w:r w:rsidRPr="00AB5A4D">
        <w:rPr>
          <w:b/>
        </w:rPr>
        <w:t xml:space="preserve">ТОМ </w:t>
      </w:r>
      <w:r w:rsidRPr="00AB5A4D">
        <w:rPr>
          <w:b/>
          <w:lang w:val="en-US"/>
        </w:rPr>
        <w:t>I</w:t>
      </w:r>
      <w:r w:rsidR="00875DEA" w:rsidRPr="00AB5A4D">
        <w:rPr>
          <w:b/>
          <w:lang w:val="en-US"/>
        </w:rPr>
        <w:t>I</w:t>
      </w:r>
    </w:p>
    <w:p w:rsidR="00603A9A" w:rsidRPr="00AB5A4D" w:rsidRDefault="00603A9A" w:rsidP="008553F4">
      <w:pPr>
        <w:jc w:val="center"/>
        <w:rPr>
          <w:b/>
          <w:u w:val="single"/>
        </w:rPr>
      </w:pPr>
      <w:r w:rsidRPr="00AB5A4D">
        <w:rPr>
          <w:b/>
          <w:u w:val="single"/>
        </w:rPr>
        <w:t>СПЕЦИАЛЬНАЯ ЧАСТЬ</w:t>
      </w:r>
    </w:p>
    <w:p w:rsidR="00603A9A" w:rsidRPr="00AB5A4D" w:rsidRDefault="00603A9A"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831A0E" w:rsidRPr="00AB5A4D" w:rsidRDefault="00831A0E" w:rsidP="00603A9A">
      <w:pPr>
        <w:jc w:val="center"/>
      </w:pPr>
    </w:p>
    <w:p w:rsidR="00603A9A" w:rsidRPr="00AB5A4D" w:rsidRDefault="00603A9A" w:rsidP="00603A9A">
      <w:pPr>
        <w:jc w:val="center"/>
        <w:rPr>
          <w:sz w:val="22"/>
          <w:szCs w:val="22"/>
        </w:rPr>
      </w:pPr>
    </w:p>
    <w:p w:rsidR="00603A9A" w:rsidRPr="00AB5A4D" w:rsidRDefault="00D5098A" w:rsidP="00603A9A">
      <w:pPr>
        <w:jc w:val="center"/>
        <w:rPr>
          <w:sz w:val="20"/>
          <w:szCs w:val="20"/>
        </w:rPr>
      </w:pPr>
      <w:r w:rsidRPr="00AB5A4D">
        <w:rPr>
          <w:sz w:val="20"/>
          <w:szCs w:val="20"/>
        </w:rPr>
        <w:t>Томск</w:t>
      </w:r>
    </w:p>
    <w:p w:rsidR="00603A9A" w:rsidRPr="00AB5A4D" w:rsidRDefault="003B4C69" w:rsidP="00603A9A">
      <w:pPr>
        <w:jc w:val="center"/>
        <w:rPr>
          <w:sz w:val="20"/>
          <w:szCs w:val="20"/>
        </w:rPr>
      </w:pPr>
      <w:r w:rsidRPr="00AB5A4D">
        <w:rPr>
          <w:sz w:val="20"/>
          <w:szCs w:val="20"/>
        </w:rPr>
        <w:t>20</w:t>
      </w:r>
      <w:r w:rsidR="00D5098A" w:rsidRPr="00AB5A4D">
        <w:rPr>
          <w:sz w:val="20"/>
          <w:szCs w:val="20"/>
        </w:rPr>
        <w:t>14</w:t>
      </w:r>
      <w:r w:rsidR="003B49B6" w:rsidRPr="00AB5A4D">
        <w:rPr>
          <w:sz w:val="20"/>
          <w:szCs w:val="20"/>
        </w:rPr>
        <w:t> г.</w:t>
      </w:r>
    </w:p>
    <w:bookmarkEnd w:id="2"/>
    <w:bookmarkEnd w:id="3"/>
    <w:bookmarkEnd w:id="4"/>
    <w:bookmarkEnd w:id="5"/>
    <w:bookmarkEnd w:id="6"/>
    <w:bookmarkEnd w:id="7"/>
    <w:p w:rsidR="00603A9A" w:rsidRPr="00AB5A4D" w:rsidRDefault="00603A9A" w:rsidP="00603A9A">
      <w:pPr>
        <w:pStyle w:val="Style1"/>
        <w:widowControl/>
        <w:tabs>
          <w:tab w:val="left" w:leader="dot" w:pos="9374"/>
        </w:tabs>
        <w:spacing w:line="317" w:lineRule="exact"/>
        <w:ind w:left="410"/>
        <w:jc w:val="left"/>
        <w:rPr>
          <w:rStyle w:val="FontStyle128"/>
          <w:color w:val="auto"/>
        </w:rPr>
        <w:sectPr w:rsidR="00603A9A" w:rsidRPr="00AB5A4D" w:rsidSect="00D5098A">
          <w:headerReference w:type="default" r:id="rId10"/>
          <w:footerReference w:type="default" r:id="rId11"/>
          <w:pgSz w:w="11905" w:h="16837"/>
          <w:pgMar w:top="567" w:right="652" w:bottom="624" w:left="1423" w:header="720" w:footer="720" w:gutter="0"/>
          <w:cols w:space="60"/>
          <w:noEndnote/>
          <w:titlePg/>
        </w:sectPr>
      </w:pPr>
    </w:p>
    <w:p w:rsidR="00D05273" w:rsidRPr="00AB5A4D" w:rsidRDefault="00D05273" w:rsidP="00580D6F">
      <w:pPr>
        <w:pStyle w:val="Style12"/>
        <w:widowControl/>
        <w:tabs>
          <w:tab w:val="left" w:leader="underscore" w:pos="9864"/>
        </w:tabs>
        <w:spacing w:line="324" w:lineRule="exact"/>
        <w:ind w:left="851" w:firstLine="0"/>
        <w:rPr>
          <w:rStyle w:val="FontStyle128"/>
          <w:color w:val="auto"/>
          <w:sz w:val="24"/>
          <w:szCs w:val="24"/>
        </w:rPr>
      </w:pPr>
      <w:r w:rsidRPr="00AB5A4D">
        <w:rPr>
          <w:rStyle w:val="FontStyle128"/>
          <w:color w:val="auto"/>
          <w:sz w:val="24"/>
          <w:szCs w:val="24"/>
        </w:rPr>
        <w:lastRenderedPageBreak/>
        <w:t xml:space="preserve">Следующие условия проведения </w:t>
      </w:r>
      <w:r w:rsidR="00F870AD" w:rsidRPr="00AB5A4D">
        <w:rPr>
          <w:rStyle w:val="FontStyle128"/>
          <w:color w:val="auto"/>
          <w:sz w:val="24"/>
          <w:szCs w:val="24"/>
        </w:rPr>
        <w:t>запроса предложений</w:t>
      </w:r>
      <w:r w:rsidR="00875DEA" w:rsidRPr="00AB5A4D">
        <w:rPr>
          <w:rStyle w:val="FontStyle128"/>
          <w:color w:val="auto"/>
          <w:sz w:val="24"/>
          <w:szCs w:val="24"/>
        </w:rPr>
        <w:t xml:space="preserve"> являются неотъемлемой частью </w:t>
      </w:r>
      <w:r w:rsidRPr="00AB5A4D">
        <w:rPr>
          <w:rStyle w:val="FontStyle128"/>
          <w:color w:val="auto"/>
          <w:sz w:val="24"/>
          <w:szCs w:val="24"/>
        </w:rPr>
        <w:t xml:space="preserve">настоящей </w:t>
      </w:r>
      <w:r w:rsidR="00F870AD" w:rsidRPr="00AB5A4D">
        <w:rPr>
          <w:rStyle w:val="FontStyle128"/>
          <w:color w:val="auto"/>
          <w:sz w:val="24"/>
          <w:szCs w:val="24"/>
        </w:rPr>
        <w:t>Закупочной документации</w:t>
      </w:r>
      <w:r w:rsidRPr="00AB5A4D">
        <w:rPr>
          <w:rStyle w:val="FontStyle128"/>
          <w:color w:val="auto"/>
          <w:sz w:val="24"/>
          <w:szCs w:val="24"/>
        </w:rPr>
        <w:t>, уточняют и дополняют положения</w:t>
      </w:r>
      <w:r w:rsidR="00875DEA" w:rsidRPr="00AB5A4D">
        <w:rPr>
          <w:rStyle w:val="FontStyle128"/>
          <w:color w:val="auto"/>
          <w:sz w:val="24"/>
          <w:szCs w:val="24"/>
        </w:rPr>
        <w:t xml:space="preserve"> разделов Тома </w:t>
      </w:r>
      <w:r w:rsidR="00875DEA" w:rsidRPr="00AB5A4D">
        <w:rPr>
          <w:rStyle w:val="FontStyle128"/>
          <w:color w:val="auto"/>
          <w:sz w:val="24"/>
          <w:szCs w:val="24"/>
          <w:lang w:val="en-US"/>
        </w:rPr>
        <w:t>I</w:t>
      </w:r>
      <w:r w:rsidRPr="00AB5A4D">
        <w:rPr>
          <w:rStyle w:val="FontStyle128"/>
          <w:color w:val="auto"/>
          <w:sz w:val="24"/>
          <w:szCs w:val="24"/>
        </w:rPr>
        <w:t xml:space="preserve"> </w:t>
      </w:r>
      <w:r w:rsidR="00F870AD" w:rsidRPr="00AB5A4D">
        <w:rPr>
          <w:rStyle w:val="FontStyle128"/>
          <w:color w:val="auto"/>
          <w:sz w:val="24"/>
          <w:szCs w:val="24"/>
        </w:rPr>
        <w:t>Закупочной документации</w:t>
      </w:r>
      <w:r w:rsidRPr="00AB5A4D">
        <w:rPr>
          <w:rStyle w:val="FontStyle128"/>
          <w:color w:val="auto"/>
          <w:sz w:val="24"/>
          <w:szCs w:val="24"/>
        </w:rPr>
        <w:t>.</w:t>
      </w:r>
    </w:p>
    <w:p w:rsidR="00350363" w:rsidRPr="00AB5A4D" w:rsidRDefault="00350363" w:rsidP="00580D6F">
      <w:pPr>
        <w:pStyle w:val="af0"/>
        <w:numPr>
          <w:ilvl w:val="0"/>
          <w:numId w:val="9"/>
        </w:numPr>
        <w:spacing w:before="120" w:after="60"/>
        <w:ind w:left="851" w:hanging="851"/>
        <w:contextualSpacing w:val="0"/>
        <w:outlineLvl w:val="0"/>
        <w:rPr>
          <w:b/>
        </w:rPr>
      </w:pPr>
      <w:r w:rsidRPr="00AB5A4D">
        <w:rPr>
          <w:b/>
        </w:rPr>
        <w:t xml:space="preserve">ИНФОРМАЦИОННАЯ КАРТА </w:t>
      </w:r>
      <w:bookmarkEnd w:id="8"/>
      <w:bookmarkEnd w:id="9"/>
      <w:bookmarkEnd w:id="10"/>
      <w:bookmarkEnd w:id="11"/>
      <w:bookmarkEnd w:id="12"/>
      <w:bookmarkEnd w:id="13"/>
      <w:bookmarkEnd w:id="14"/>
      <w:bookmarkEnd w:id="15"/>
      <w:r w:rsidR="00F870AD" w:rsidRPr="00AB5A4D">
        <w:rPr>
          <w:b/>
        </w:rPr>
        <w:t xml:space="preserve">ЗАПРОСА ПРЕДЛОЖЕНИЙ </w:t>
      </w:r>
    </w:p>
    <w:tbl>
      <w:tblPr>
        <w:tblStyle w:val="af"/>
        <w:tblW w:w="10065" w:type="dxa"/>
        <w:tblInd w:w="108" w:type="dxa"/>
        <w:tblLook w:val="04A0" w:firstRow="1" w:lastRow="0" w:firstColumn="1" w:lastColumn="0" w:noHBand="0" w:noVBand="1"/>
      </w:tblPr>
      <w:tblGrid>
        <w:gridCol w:w="567"/>
        <w:gridCol w:w="3889"/>
        <w:gridCol w:w="5609"/>
      </w:tblGrid>
      <w:tr w:rsidR="004658B2" w:rsidRPr="00AB5A4D" w:rsidTr="00831A0E">
        <w:tc>
          <w:tcPr>
            <w:tcW w:w="567" w:type="dxa"/>
            <w:shd w:val="clear" w:color="auto" w:fill="D9D9D9" w:themeFill="background1" w:themeFillShade="D9"/>
            <w:vAlign w:val="center"/>
          </w:tcPr>
          <w:p w:rsidR="004658B2" w:rsidRPr="00AB5A4D" w:rsidRDefault="004658B2" w:rsidP="00875DEA">
            <w:pPr>
              <w:pStyle w:val="Style12"/>
              <w:widowControl/>
              <w:tabs>
                <w:tab w:val="left" w:leader="underscore" w:pos="9864"/>
              </w:tabs>
              <w:spacing w:line="324" w:lineRule="exact"/>
              <w:ind w:firstLine="0"/>
              <w:jc w:val="center"/>
              <w:rPr>
                <w:rStyle w:val="FontStyle128"/>
                <w:color w:val="auto"/>
                <w:sz w:val="24"/>
                <w:szCs w:val="24"/>
              </w:rPr>
            </w:pPr>
            <w:r w:rsidRPr="00AB5A4D">
              <w:rPr>
                <w:rStyle w:val="FontStyle128"/>
                <w:color w:val="auto"/>
                <w:sz w:val="24"/>
                <w:szCs w:val="24"/>
              </w:rPr>
              <w:t xml:space="preserve">№ </w:t>
            </w:r>
            <w:proofErr w:type="gramStart"/>
            <w:r w:rsidRPr="00AB5A4D">
              <w:rPr>
                <w:rStyle w:val="FontStyle128"/>
                <w:color w:val="auto"/>
                <w:sz w:val="24"/>
                <w:szCs w:val="24"/>
              </w:rPr>
              <w:t>п</w:t>
            </w:r>
            <w:proofErr w:type="gramEnd"/>
            <w:r w:rsidRPr="00AB5A4D">
              <w:rPr>
                <w:rStyle w:val="FontStyle128"/>
                <w:color w:val="auto"/>
                <w:sz w:val="24"/>
                <w:szCs w:val="24"/>
              </w:rPr>
              <w:t>/п</w:t>
            </w:r>
          </w:p>
        </w:tc>
        <w:tc>
          <w:tcPr>
            <w:tcW w:w="3889" w:type="dxa"/>
            <w:shd w:val="clear" w:color="auto" w:fill="D9D9D9" w:themeFill="background1" w:themeFillShade="D9"/>
            <w:vAlign w:val="center"/>
          </w:tcPr>
          <w:p w:rsidR="004658B2" w:rsidRPr="00AB5A4D" w:rsidRDefault="004658B2" w:rsidP="00875DEA">
            <w:pPr>
              <w:pStyle w:val="Style12"/>
              <w:widowControl/>
              <w:tabs>
                <w:tab w:val="left" w:leader="underscore" w:pos="9864"/>
              </w:tabs>
              <w:spacing w:line="324" w:lineRule="exact"/>
              <w:ind w:firstLine="0"/>
              <w:jc w:val="center"/>
              <w:rPr>
                <w:rStyle w:val="FontStyle128"/>
                <w:color w:val="auto"/>
                <w:sz w:val="24"/>
                <w:szCs w:val="24"/>
              </w:rPr>
            </w:pPr>
            <w:r w:rsidRPr="00AB5A4D">
              <w:rPr>
                <w:rStyle w:val="FontStyle128"/>
                <w:color w:val="auto"/>
                <w:sz w:val="24"/>
                <w:szCs w:val="24"/>
              </w:rPr>
              <w:t>Наименование</w:t>
            </w:r>
          </w:p>
        </w:tc>
        <w:tc>
          <w:tcPr>
            <w:tcW w:w="5609" w:type="dxa"/>
            <w:shd w:val="clear" w:color="auto" w:fill="D9D9D9" w:themeFill="background1" w:themeFillShade="D9"/>
            <w:vAlign w:val="center"/>
          </w:tcPr>
          <w:p w:rsidR="004658B2" w:rsidRPr="00AB5A4D" w:rsidRDefault="004658B2" w:rsidP="00875DEA">
            <w:pPr>
              <w:pStyle w:val="Style12"/>
              <w:widowControl/>
              <w:tabs>
                <w:tab w:val="left" w:leader="underscore" w:pos="9864"/>
              </w:tabs>
              <w:spacing w:line="324" w:lineRule="exact"/>
              <w:ind w:firstLine="0"/>
              <w:jc w:val="center"/>
              <w:rPr>
                <w:rStyle w:val="FontStyle128"/>
                <w:color w:val="auto"/>
                <w:sz w:val="24"/>
                <w:szCs w:val="24"/>
              </w:rPr>
            </w:pPr>
            <w:r w:rsidRPr="00AB5A4D">
              <w:rPr>
                <w:rStyle w:val="FontStyle128"/>
                <w:color w:val="auto"/>
                <w:sz w:val="24"/>
                <w:szCs w:val="24"/>
              </w:rPr>
              <w:t>Содержание</w:t>
            </w:r>
          </w:p>
        </w:tc>
      </w:tr>
      <w:tr w:rsidR="004658B2" w:rsidRPr="00AB5A4D" w:rsidTr="00831A0E">
        <w:tc>
          <w:tcPr>
            <w:tcW w:w="567" w:type="dxa"/>
            <w:shd w:val="clear" w:color="auto" w:fill="D9D9D9" w:themeFill="background1" w:themeFillShade="D9"/>
          </w:tcPr>
          <w:p w:rsidR="004658B2" w:rsidRPr="00AB5A4D" w:rsidRDefault="004658B2" w:rsidP="00D31F77">
            <w:pPr>
              <w:pStyle w:val="Style12"/>
              <w:widowControl/>
              <w:tabs>
                <w:tab w:val="left" w:leader="underscore" w:pos="9864"/>
              </w:tabs>
              <w:spacing w:line="324" w:lineRule="exact"/>
              <w:ind w:firstLine="0"/>
              <w:jc w:val="center"/>
              <w:rPr>
                <w:rStyle w:val="FontStyle128"/>
                <w:i/>
                <w:color w:val="auto"/>
                <w:sz w:val="24"/>
                <w:szCs w:val="24"/>
                <w:lang w:val="en-US"/>
              </w:rPr>
            </w:pPr>
            <w:r w:rsidRPr="00AB5A4D">
              <w:rPr>
                <w:rStyle w:val="FontStyle128"/>
                <w:i/>
                <w:color w:val="auto"/>
                <w:sz w:val="24"/>
                <w:szCs w:val="24"/>
                <w:lang w:val="en-US"/>
              </w:rPr>
              <w:t>1</w:t>
            </w:r>
          </w:p>
        </w:tc>
        <w:tc>
          <w:tcPr>
            <w:tcW w:w="3889" w:type="dxa"/>
            <w:shd w:val="clear" w:color="auto" w:fill="D9D9D9" w:themeFill="background1" w:themeFillShade="D9"/>
          </w:tcPr>
          <w:p w:rsidR="004658B2" w:rsidRPr="00AB5A4D" w:rsidRDefault="004658B2" w:rsidP="00D31F77">
            <w:pPr>
              <w:pStyle w:val="Style12"/>
              <w:widowControl/>
              <w:tabs>
                <w:tab w:val="left" w:leader="underscore" w:pos="9864"/>
              </w:tabs>
              <w:spacing w:line="324" w:lineRule="exact"/>
              <w:ind w:firstLine="0"/>
              <w:jc w:val="center"/>
              <w:rPr>
                <w:rStyle w:val="FontStyle128"/>
                <w:i/>
                <w:color w:val="auto"/>
                <w:sz w:val="24"/>
                <w:szCs w:val="24"/>
                <w:lang w:val="en-US"/>
              </w:rPr>
            </w:pPr>
            <w:r w:rsidRPr="00AB5A4D">
              <w:rPr>
                <w:rStyle w:val="FontStyle128"/>
                <w:i/>
                <w:color w:val="auto"/>
                <w:sz w:val="24"/>
                <w:szCs w:val="24"/>
                <w:lang w:val="en-US"/>
              </w:rPr>
              <w:t>3</w:t>
            </w:r>
          </w:p>
        </w:tc>
        <w:tc>
          <w:tcPr>
            <w:tcW w:w="5609" w:type="dxa"/>
            <w:shd w:val="clear" w:color="auto" w:fill="D9D9D9" w:themeFill="background1" w:themeFillShade="D9"/>
          </w:tcPr>
          <w:p w:rsidR="004658B2" w:rsidRPr="00AB5A4D" w:rsidRDefault="004658B2" w:rsidP="00D31F77">
            <w:pPr>
              <w:pStyle w:val="Style12"/>
              <w:widowControl/>
              <w:tabs>
                <w:tab w:val="left" w:leader="underscore" w:pos="9864"/>
              </w:tabs>
              <w:spacing w:line="324" w:lineRule="exact"/>
              <w:ind w:firstLine="0"/>
              <w:jc w:val="center"/>
              <w:rPr>
                <w:rStyle w:val="FontStyle128"/>
                <w:i/>
                <w:color w:val="auto"/>
                <w:sz w:val="24"/>
                <w:szCs w:val="24"/>
                <w:lang w:val="en-US"/>
              </w:rPr>
            </w:pPr>
            <w:r w:rsidRPr="00AB5A4D">
              <w:rPr>
                <w:rStyle w:val="FontStyle128"/>
                <w:i/>
                <w:color w:val="auto"/>
                <w:sz w:val="24"/>
                <w:szCs w:val="24"/>
                <w:lang w:val="en-US"/>
              </w:rPr>
              <w:t>4</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177DE9">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Способ закупки</w:t>
            </w:r>
          </w:p>
        </w:tc>
        <w:tc>
          <w:tcPr>
            <w:tcW w:w="5609" w:type="dxa"/>
          </w:tcPr>
          <w:p w:rsidR="004658B2" w:rsidRPr="00AB5A4D" w:rsidRDefault="004658B2" w:rsidP="00F870AD">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Открытый </w:t>
            </w:r>
            <w:r w:rsidR="00F870AD" w:rsidRPr="00AB5A4D">
              <w:rPr>
                <w:rStyle w:val="FontStyle128"/>
                <w:color w:val="auto"/>
                <w:sz w:val="24"/>
                <w:szCs w:val="24"/>
              </w:rPr>
              <w:t>запрос предложений</w:t>
            </w:r>
            <w:r w:rsidR="00A54513" w:rsidRPr="00AB5A4D">
              <w:rPr>
                <w:rStyle w:val="FontStyle128"/>
                <w:color w:val="auto"/>
                <w:sz w:val="24"/>
                <w:szCs w:val="24"/>
              </w:rPr>
              <w:t xml:space="preserve"> в электронной форме</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177DE9">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Нормативный документ, в соответствии с которым проводится закупка</w:t>
            </w:r>
          </w:p>
        </w:tc>
        <w:tc>
          <w:tcPr>
            <w:tcW w:w="5609" w:type="dxa"/>
          </w:tcPr>
          <w:p w:rsidR="004658B2" w:rsidRPr="00AB5A4D" w:rsidRDefault="004658B2" w:rsidP="00D5098A">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Положение о порядке проведения закупок товаров, работ, услуг для нужд </w:t>
            </w:r>
            <w:r w:rsidR="00D5098A" w:rsidRPr="00AB5A4D">
              <w:t>ОАО «Томскэнергосбыт»</w:t>
            </w:r>
            <w:r w:rsidRPr="00AB5A4D">
              <w:rPr>
                <w:rStyle w:val="FontStyle128"/>
                <w:color w:val="auto"/>
                <w:sz w:val="24"/>
                <w:szCs w:val="24"/>
              </w:rPr>
              <w:t xml:space="preserve">, утвержденное решением Совета директоров </w:t>
            </w:r>
            <w:r w:rsidR="00D5098A" w:rsidRPr="00AB5A4D">
              <w:t>№ 136 от 07.04.2014</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3660">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Информационное обеспечение проведения </w:t>
            </w:r>
            <w:r w:rsidR="00353660" w:rsidRPr="00AB5A4D">
              <w:rPr>
                <w:rStyle w:val="FontStyle128"/>
                <w:color w:val="auto"/>
                <w:sz w:val="24"/>
                <w:szCs w:val="24"/>
              </w:rPr>
              <w:t>запроса предложений</w:t>
            </w:r>
          </w:p>
        </w:tc>
        <w:tc>
          <w:tcPr>
            <w:tcW w:w="5609" w:type="dxa"/>
          </w:tcPr>
          <w:p w:rsidR="00A54513" w:rsidRPr="00AB5A4D" w:rsidRDefault="00A54513" w:rsidP="00A5451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Электронная торговая площадка:</w:t>
            </w:r>
            <w:r w:rsidRPr="00AB5A4D">
              <w:t xml:space="preserve"> </w:t>
            </w:r>
            <w:r w:rsidR="00D5098A" w:rsidRPr="00AB5A4D">
              <w:rPr>
                <w:lang w:val="en-US"/>
              </w:rPr>
              <w:t>B</w:t>
            </w:r>
            <w:r w:rsidR="00D5098A" w:rsidRPr="00AB5A4D">
              <w:t>2</w:t>
            </w:r>
            <w:r w:rsidR="00D5098A" w:rsidRPr="00AB5A4D">
              <w:rPr>
                <w:lang w:val="en-US"/>
              </w:rPr>
              <w:t>B</w:t>
            </w:r>
            <w:r w:rsidR="00D5098A" w:rsidRPr="00AB5A4D">
              <w:t>-</w:t>
            </w:r>
            <w:r w:rsidR="00D5098A" w:rsidRPr="00AB5A4D">
              <w:rPr>
                <w:lang w:val="en-US"/>
              </w:rPr>
              <w:t>CENTER</w:t>
            </w:r>
          </w:p>
          <w:p w:rsidR="004658B2" w:rsidRPr="00AB5A4D" w:rsidRDefault="00A54513" w:rsidP="00A5451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Интернет-сайт: </w:t>
            </w:r>
            <w:hyperlink r:id="rId12" w:history="1">
              <w:r w:rsidR="00D5098A" w:rsidRPr="00AB5A4D">
                <w:rPr>
                  <w:rFonts w:eastAsia="MS Mincho"/>
                  <w:u w:val="single"/>
                  <w:lang w:val="en-US" w:eastAsia="ja-JP"/>
                </w:rPr>
                <w:t>http</w:t>
              </w:r>
              <w:r w:rsidR="00D5098A" w:rsidRPr="00AB5A4D">
                <w:rPr>
                  <w:rFonts w:eastAsia="MS Mincho"/>
                  <w:u w:val="single"/>
                  <w:lang w:eastAsia="ja-JP"/>
                </w:rPr>
                <w:t>://</w:t>
              </w:r>
              <w:r w:rsidR="00D5098A" w:rsidRPr="00AB5A4D">
                <w:rPr>
                  <w:rFonts w:eastAsia="MS Mincho"/>
                  <w:u w:val="single"/>
                  <w:lang w:val="en-US" w:eastAsia="ja-JP"/>
                </w:rPr>
                <w:t>www</w:t>
              </w:r>
              <w:r w:rsidR="00D5098A" w:rsidRPr="00AB5A4D">
                <w:rPr>
                  <w:rFonts w:eastAsia="MS Mincho"/>
                  <w:u w:val="single"/>
                  <w:lang w:eastAsia="ja-JP"/>
                </w:rPr>
                <w:t>.</w:t>
              </w:r>
              <w:r w:rsidR="00D5098A" w:rsidRPr="00AB5A4D">
                <w:rPr>
                  <w:rFonts w:eastAsia="MS Mincho"/>
                  <w:u w:val="single"/>
                  <w:lang w:val="en-US" w:eastAsia="ja-JP"/>
                </w:rPr>
                <w:t>b</w:t>
              </w:r>
              <w:r w:rsidR="00D5098A" w:rsidRPr="00AB5A4D">
                <w:rPr>
                  <w:rFonts w:eastAsia="MS Mincho"/>
                  <w:u w:val="single"/>
                  <w:lang w:eastAsia="ja-JP"/>
                </w:rPr>
                <w:t>2</w:t>
              </w:r>
              <w:r w:rsidR="00D5098A" w:rsidRPr="00AB5A4D">
                <w:rPr>
                  <w:rFonts w:eastAsia="MS Mincho"/>
                  <w:u w:val="single"/>
                  <w:lang w:val="en-US" w:eastAsia="ja-JP"/>
                </w:rPr>
                <w:t>b</w:t>
              </w:r>
              <w:r w:rsidR="00D5098A" w:rsidRPr="00AB5A4D">
                <w:rPr>
                  <w:rFonts w:eastAsia="MS Mincho"/>
                  <w:u w:val="single"/>
                  <w:lang w:eastAsia="ja-JP"/>
                </w:rPr>
                <w:t>-</w:t>
              </w:r>
              <w:r w:rsidR="00D5098A" w:rsidRPr="00AB5A4D">
                <w:rPr>
                  <w:rFonts w:eastAsia="MS Mincho"/>
                  <w:u w:val="single"/>
                  <w:lang w:val="en-US" w:eastAsia="ja-JP"/>
                </w:rPr>
                <w:t>center</w:t>
              </w:r>
              <w:r w:rsidR="00D5098A" w:rsidRPr="00AB5A4D">
                <w:rPr>
                  <w:rFonts w:eastAsia="MS Mincho"/>
                  <w:u w:val="single"/>
                  <w:lang w:eastAsia="ja-JP"/>
                </w:rPr>
                <w:t>.</w:t>
              </w:r>
              <w:r w:rsidR="00D5098A" w:rsidRPr="00AB5A4D">
                <w:rPr>
                  <w:rFonts w:eastAsia="MS Mincho"/>
                  <w:u w:val="single"/>
                  <w:lang w:val="en-US" w:eastAsia="ja-JP"/>
                </w:rPr>
                <w:t>ru</w:t>
              </w:r>
            </w:hyperlink>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3660">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Дата размещения </w:t>
            </w:r>
            <w:r w:rsidR="00353660" w:rsidRPr="00AB5A4D">
              <w:rPr>
                <w:rStyle w:val="FontStyle128"/>
                <w:color w:val="auto"/>
                <w:sz w:val="24"/>
                <w:szCs w:val="24"/>
              </w:rPr>
              <w:t>уведомления о проведении запроса предложений</w:t>
            </w:r>
          </w:p>
        </w:tc>
        <w:tc>
          <w:tcPr>
            <w:tcW w:w="5609" w:type="dxa"/>
          </w:tcPr>
          <w:p w:rsidR="004658B2" w:rsidRPr="00AB5A4D" w:rsidRDefault="004658B2" w:rsidP="00D5098A">
            <w:pPr>
              <w:pStyle w:val="Style12"/>
              <w:widowControl/>
              <w:tabs>
                <w:tab w:val="left" w:leader="underscore" w:pos="9864"/>
              </w:tabs>
              <w:spacing w:line="324" w:lineRule="exact"/>
              <w:ind w:firstLine="0"/>
              <w:rPr>
                <w:rStyle w:val="FontStyle128"/>
                <w:color w:val="auto"/>
                <w:sz w:val="24"/>
                <w:szCs w:val="24"/>
              </w:rPr>
            </w:pPr>
            <w:r w:rsidRPr="00AB5A4D">
              <w:t>«</w:t>
            </w:r>
            <w:r w:rsidR="00BC1321">
              <w:t>21</w:t>
            </w:r>
            <w:r w:rsidRPr="00AB5A4D">
              <w:t>»</w:t>
            </w:r>
            <w:r w:rsidR="00D5098A" w:rsidRPr="00AB5A4D">
              <w:t>апреля</w:t>
            </w:r>
            <w:r w:rsidRPr="00AB5A4D">
              <w:t> 20</w:t>
            </w:r>
            <w:r w:rsidR="00D5098A" w:rsidRPr="00AB5A4D">
              <w:t>14</w:t>
            </w:r>
            <w:r w:rsidRPr="00AB5A4D">
              <w:t> г.</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3660">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Отказ от проведения </w:t>
            </w:r>
            <w:r w:rsidR="00353660" w:rsidRPr="00AB5A4D">
              <w:rPr>
                <w:rStyle w:val="FontStyle128"/>
                <w:color w:val="auto"/>
                <w:sz w:val="24"/>
                <w:szCs w:val="24"/>
              </w:rPr>
              <w:t>запроса предложений</w:t>
            </w:r>
          </w:p>
        </w:tc>
        <w:tc>
          <w:tcPr>
            <w:tcW w:w="5609" w:type="dxa"/>
          </w:tcPr>
          <w:p w:rsidR="004658B2" w:rsidRPr="00AB5A4D" w:rsidRDefault="00201FE1" w:rsidP="00D5098A">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в соответствии с п. 14.9.1 Положения о порядке проведения закупок товаров, работ, </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Заказчик</w:t>
            </w:r>
          </w:p>
        </w:tc>
        <w:tc>
          <w:tcPr>
            <w:tcW w:w="5609" w:type="dxa"/>
          </w:tcPr>
          <w:p w:rsidR="004658B2" w:rsidRPr="00AB5A4D" w:rsidRDefault="00D5098A" w:rsidP="00350363">
            <w:pPr>
              <w:pStyle w:val="Style12"/>
              <w:widowControl/>
              <w:tabs>
                <w:tab w:val="left" w:leader="underscore" w:pos="9864"/>
              </w:tabs>
              <w:spacing w:line="324" w:lineRule="exact"/>
              <w:ind w:firstLine="0"/>
            </w:pPr>
            <w:r w:rsidRPr="00AB5A4D">
              <w:t>ОАО «Томскэнергосбыт»</w:t>
            </w:r>
          </w:p>
          <w:p w:rsidR="004658B2" w:rsidRPr="00AB5A4D" w:rsidRDefault="004658B2"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Место нахождения:</w:t>
            </w:r>
            <w:r w:rsidR="00D5098A" w:rsidRPr="00AB5A4D">
              <w:rPr>
                <w:rStyle w:val="FontStyle128"/>
                <w:color w:val="auto"/>
                <w:sz w:val="24"/>
                <w:szCs w:val="24"/>
              </w:rPr>
              <w:t xml:space="preserve"> 634034, Россия, г. Томск, ул. Котовского, д. 19</w:t>
            </w:r>
          </w:p>
          <w:p w:rsidR="004658B2" w:rsidRPr="00AB5A4D" w:rsidRDefault="004658B2"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Почтовый адрес:</w:t>
            </w:r>
            <w:r w:rsidR="00D5098A" w:rsidRPr="00AB5A4D">
              <w:rPr>
                <w:rStyle w:val="FontStyle128"/>
                <w:color w:val="auto"/>
                <w:sz w:val="24"/>
                <w:szCs w:val="24"/>
              </w:rPr>
              <w:t xml:space="preserve"> 634034, Россия, г. Томск, ул. Котовского, д. 19</w:t>
            </w:r>
          </w:p>
          <w:p w:rsidR="004658B2" w:rsidRPr="00AB5A4D" w:rsidRDefault="004658B2"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Контактный телефон:</w:t>
            </w:r>
            <w:r w:rsidR="00D5098A" w:rsidRPr="00AB5A4D">
              <w:rPr>
                <w:rStyle w:val="FontStyle128"/>
                <w:color w:val="auto"/>
                <w:sz w:val="24"/>
                <w:szCs w:val="24"/>
              </w:rPr>
              <w:t xml:space="preserve"> +7 (3822) 48-47-18</w:t>
            </w:r>
          </w:p>
          <w:p w:rsidR="004658B2" w:rsidRPr="00AB5A4D" w:rsidRDefault="004658B2"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Адрес электронной почты:</w:t>
            </w:r>
            <w:r w:rsidR="00D5098A" w:rsidRPr="00AB5A4D">
              <w:rPr>
                <w:rStyle w:val="FontStyle128"/>
                <w:color w:val="auto"/>
                <w:sz w:val="24"/>
                <w:szCs w:val="24"/>
              </w:rPr>
              <w:t xml:space="preserve"> brendel@ensb.tomsk.ru</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Организатор</w:t>
            </w:r>
          </w:p>
        </w:tc>
        <w:tc>
          <w:tcPr>
            <w:tcW w:w="5609" w:type="dxa"/>
          </w:tcPr>
          <w:p w:rsidR="00D5098A" w:rsidRPr="00AB5A4D" w:rsidRDefault="00D5098A" w:rsidP="00D5098A">
            <w:pPr>
              <w:pStyle w:val="Style12"/>
              <w:widowControl/>
              <w:tabs>
                <w:tab w:val="left" w:leader="underscore" w:pos="9864"/>
              </w:tabs>
              <w:spacing w:line="324" w:lineRule="exact"/>
              <w:ind w:firstLine="0"/>
            </w:pPr>
            <w:r w:rsidRPr="00AB5A4D">
              <w:t>ОАО «Томскэнергосбыт»</w:t>
            </w:r>
          </w:p>
          <w:p w:rsidR="00D5098A" w:rsidRPr="00AB5A4D" w:rsidRDefault="00D5098A" w:rsidP="00D5098A">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Место нахождения: 634034, Россия, г. Томск, ул. Котовского, д. 19</w:t>
            </w:r>
          </w:p>
          <w:p w:rsidR="004658B2" w:rsidRPr="00AB5A4D" w:rsidRDefault="00D5098A" w:rsidP="00D5098A">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Почтовый адрес: 634034, Россия, г. Томск, ул. Котовского, д. 19</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3660">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Предмет </w:t>
            </w:r>
            <w:r w:rsidR="00353660" w:rsidRPr="00AB5A4D">
              <w:rPr>
                <w:rStyle w:val="FontStyle128"/>
                <w:color w:val="auto"/>
                <w:sz w:val="24"/>
                <w:szCs w:val="24"/>
              </w:rPr>
              <w:t>запроса предложений</w:t>
            </w:r>
          </w:p>
        </w:tc>
        <w:tc>
          <w:tcPr>
            <w:tcW w:w="5609" w:type="dxa"/>
          </w:tcPr>
          <w:p w:rsidR="004658B2" w:rsidRPr="00AB5A4D" w:rsidRDefault="004658B2" w:rsidP="00894232">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Право заключения договора</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Предмет договора</w:t>
            </w:r>
          </w:p>
        </w:tc>
        <w:tc>
          <w:tcPr>
            <w:tcW w:w="5609" w:type="dxa"/>
          </w:tcPr>
          <w:p w:rsidR="004658B2" w:rsidRPr="00AB5A4D" w:rsidRDefault="004658B2" w:rsidP="001946D7">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Лот 1:</w:t>
            </w:r>
            <w:r w:rsidRPr="00AB5A4D">
              <w:t xml:space="preserve"> </w:t>
            </w:r>
            <w:r w:rsidR="001946D7">
              <w:t>поставка компьютеров</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A73F21">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Объем поставляемого товара</w:t>
            </w:r>
          </w:p>
        </w:tc>
        <w:tc>
          <w:tcPr>
            <w:tcW w:w="5609" w:type="dxa"/>
          </w:tcPr>
          <w:p w:rsidR="004658B2" w:rsidRPr="00AB5A4D" w:rsidRDefault="004658B2" w:rsidP="00894232">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Лот 1: </w:t>
            </w:r>
            <w:r w:rsidRPr="00AB5A4D">
              <w:t>[</w:t>
            </w:r>
            <w:r w:rsidRPr="00BC1321">
              <w:t xml:space="preserve">в соответствии с разделом 2 «Техническая часть» </w:t>
            </w:r>
            <w:proofErr w:type="gramStart"/>
            <w:r w:rsidRPr="00BC1321">
              <w:t>настоящей</w:t>
            </w:r>
            <w:proofErr w:type="gramEnd"/>
            <w:r w:rsidRPr="00BC1321">
              <w:t xml:space="preserve"> </w:t>
            </w:r>
            <w:r w:rsidR="00353660" w:rsidRPr="00BC1321">
              <w:t>З</w:t>
            </w:r>
            <w:r w:rsidRPr="00BC1321">
              <w:t>Д</w:t>
            </w:r>
            <w:r w:rsidRPr="00AB5A4D">
              <w:t>]</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A73F21">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Сроки поставки товара</w:t>
            </w:r>
          </w:p>
        </w:tc>
        <w:tc>
          <w:tcPr>
            <w:tcW w:w="5609" w:type="dxa"/>
          </w:tcPr>
          <w:p w:rsidR="004658B2" w:rsidRPr="00AB5A4D" w:rsidRDefault="001946D7" w:rsidP="00D5098A">
            <w:pPr>
              <w:pStyle w:val="Style12"/>
              <w:widowControl/>
              <w:tabs>
                <w:tab w:val="left" w:leader="underscore" w:pos="9864"/>
              </w:tabs>
              <w:spacing w:line="324" w:lineRule="exact"/>
              <w:ind w:firstLine="0"/>
              <w:rPr>
                <w:rStyle w:val="FontStyle128"/>
                <w:color w:val="auto"/>
                <w:sz w:val="24"/>
                <w:szCs w:val="24"/>
              </w:rPr>
            </w:pPr>
            <w:r>
              <w:t xml:space="preserve">Май - </w:t>
            </w:r>
            <w:r w:rsidR="00D5098A" w:rsidRPr="00AB5A4D">
              <w:t>июнь 2014</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A73F21">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Место поставки товара</w:t>
            </w:r>
          </w:p>
        </w:tc>
        <w:tc>
          <w:tcPr>
            <w:tcW w:w="5609" w:type="dxa"/>
          </w:tcPr>
          <w:p w:rsidR="004658B2" w:rsidRPr="00AB5A4D" w:rsidRDefault="00353660" w:rsidP="00353660">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Лот 1: </w:t>
            </w:r>
            <w:r w:rsidRPr="00AB5A4D">
              <w:t>[</w:t>
            </w:r>
            <w:r w:rsidRPr="00BC1321">
              <w:t xml:space="preserve">в соответствии с разделом 2 «Техническая часть» </w:t>
            </w:r>
            <w:proofErr w:type="gramStart"/>
            <w:r w:rsidRPr="00BC1321">
              <w:t>настоящей</w:t>
            </w:r>
            <w:proofErr w:type="gramEnd"/>
            <w:r w:rsidRPr="00BC1321">
              <w:t xml:space="preserve"> ЗД</w:t>
            </w:r>
            <w:r w:rsidRPr="00AB5A4D">
              <w:t>]</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Условия оплаты</w:t>
            </w:r>
          </w:p>
        </w:tc>
        <w:tc>
          <w:tcPr>
            <w:tcW w:w="5609" w:type="dxa"/>
          </w:tcPr>
          <w:p w:rsidR="004658B2" w:rsidRPr="00AB5A4D" w:rsidRDefault="004658B2" w:rsidP="00751914">
            <w:pPr>
              <w:pStyle w:val="Style12"/>
              <w:widowControl/>
              <w:tabs>
                <w:tab w:val="left" w:leader="underscore" w:pos="9864"/>
              </w:tabs>
              <w:spacing w:line="324" w:lineRule="exact"/>
              <w:ind w:firstLine="0"/>
            </w:pPr>
            <w:r w:rsidRPr="00AB5A4D">
              <w:rPr>
                <w:rStyle w:val="FontStyle128"/>
                <w:color w:val="auto"/>
                <w:sz w:val="24"/>
                <w:szCs w:val="24"/>
              </w:rPr>
              <w:t xml:space="preserve">Форма оплаты: </w:t>
            </w:r>
            <w:r w:rsidRPr="00AB5A4D">
              <w:t>Безналичный расчет</w:t>
            </w:r>
          </w:p>
          <w:p w:rsidR="004658B2" w:rsidRPr="00AB5A4D" w:rsidRDefault="004658B2" w:rsidP="00D5098A">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Условия оплаты: </w:t>
            </w:r>
            <w:r w:rsidR="00D5098A" w:rsidRPr="00AB5A4D">
              <w:t>А</w:t>
            </w:r>
            <w:r w:rsidRPr="00AB5A4D">
              <w:t>ванс не предусмотрен</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5A1BF6">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Сведения о начальной (предельной) цене договора (лота)</w:t>
            </w:r>
          </w:p>
        </w:tc>
        <w:tc>
          <w:tcPr>
            <w:tcW w:w="5609" w:type="dxa"/>
          </w:tcPr>
          <w:p w:rsidR="004658B2" w:rsidRPr="00AB5A4D" w:rsidRDefault="004658B2" w:rsidP="001946D7">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Лот 1: </w:t>
            </w:r>
            <w:r w:rsidR="001946D7">
              <w:rPr>
                <w:rStyle w:val="FontStyle128"/>
                <w:color w:val="auto"/>
                <w:sz w:val="24"/>
                <w:szCs w:val="24"/>
              </w:rPr>
              <w:t>853 593</w:t>
            </w:r>
            <w:r w:rsidR="00C301C1" w:rsidRPr="00AB5A4D">
              <w:rPr>
                <w:rStyle w:val="FontStyle128"/>
                <w:color w:val="auto"/>
                <w:sz w:val="24"/>
                <w:szCs w:val="24"/>
              </w:rPr>
              <w:t xml:space="preserve"> </w:t>
            </w:r>
            <w:r w:rsidRPr="00AB5A4D">
              <w:t>руб. без НДС</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3660">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Требования, предъявляемые к участникам </w:t>
            </w:r>
            <w:r w:rsidR="00353660" w:rsidRPr="00AB5A4D">
              <w:rPr>
                <w:rStyle w:val="FontStyle128"/>
                <w:color w:val="auto"/>
                <w:sz w:val="24"/>
                <w:szCs w:val="24"/>
              </w:rPr>
              <w:t>запроса предложений</w:t>
            </w:r>
          </w:p>
        </w:tc>
        <w:tc>
          <w:tcPr>
            <w:tcW w:w="5609" w:type="dxa"/>
          </w:tcPr>
          <w:p w:rsidR="004658B2" w:rsidRPr="00AB5A4D" w:rsidRDefault="004658B2" w:rsidP="00353660">
            <w:pPr>
              <w:pStyle w:val="Style12"/>
              <w:widowControl/>
              <w:tabs>
                <w:tab w:val="left" w:leader="underscore" w:pos="9864"/>
              </w:tabs>
              <w:spacing w:line="324" w:lineRule="exact"/>
              <w:ind w:firstLine="0"/>
              <w:rPr>
                <w:rStyle w:val="FontStyle128"/>
                <w:color w:val="auto"/>
                <w:sz w:val="24"/>
                <w:szCs w:val="24"/>
              </w:rPr>
            </w:pPr>
            <w:r w:rsidRPr="00AB5A4D">
              <w:t xml:space="preserve">в соответствии с разделом 4 «Общая часть» </w:t>
            </w:r>
            <w:r w:rsidR="00353660" w:rsidRPr="00AB5A4D">
              <w:t>З</w:t>
            </w:r>
            <w:r w:rsidRPr="00AB5A4D">
              <w:t>Д (Том </w:t>
            </w:r>
            <w:r w:rsidRPr="00AB5A4D">
              <w:rPr>
                <w:lang w:val="en-US"/>
              </w:rPr>
              <w:t>I</w:t>
            </w:r>
            <w:r w:rsidRPr="00AB5A4D">
              <w:t>)</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A73F21">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Требования, предъявляемые к поставляемым товарам </w:t>
            </w:r>
          </w:p>
        </w:tc>
        <w:tc>
          <w:tcPr>
            <w:tcW w:w="5609" w:type="dxa"/>
          </w:tcPr>
          <w:p w:rsidR="004658B2" w:rsidRPr="00AB5A4D" w:rsidRDefault="00201FE1" w:rsidP="00201FE1">
            <w:pPr>
              <w:pStyle w:val="Style12"/>
              <w:widowControl/>
              <w:tabs>
                <w:tab w:val="left" w:leader="underscore" w:pos="9864"/>
              </w:tabs>
              <w:spacing w:line="324" w:lineRule="exact"/>
              <w:ind w:firstLine="0"/>
              <w:rPr>
                <w:rStyle w:val="FontStyle128"/>
                <w:color w:val="auto"/>
                <w:sz w:val="24"/>
                <w:szCs w:val="24"/>
              </w:rPr>
            </w:pPr>
            <w:r w:rsidRPr="00AB5A4D">
              <w:t>в соответствии с разделом 2</w:t>
            </w:r>
            <w:r w:rsidR="004658B2" w:rsidRPr="00AB5A4D">
              <w:t xml:space="preserve"> «</w:t>
            </w:r>
            <w:r w:rsidRPr="00AB5A4D">
              <w:t>Специальная</w:t>
            </w:r>
            <w:r w:rsidR="004658B2" w:rsidRPr="00AB5A4D">
              <w:t xml:space="preserve"> часть» </w:t>
            </w:r>
            <w:r w:rsidR="00353660" w:rsidRPr="00AB5A4D">
              <w:t>З</w:t>
            </w:r>
            <w:r w:rsidR="004658B2" w:rsidRPr="00AB5A4D">
              <w:t>Д (Том </w:t>
            </w:r>
            <w:r w:rsidRPr="00AB5A4D">
              <w:rPr>
                <w:lang w:val="en-US"/>
              </w:rPr>
              <w:t>I</w:t>
            </w:r>
            <w:r w:rsidR="004658B2" w:rsidRPr="00AB5A4D">
              <w:rPr>
                <w:lang w:val="en-US"/>
              </w:rPr>
              <w:t>I</w:t>
            </w:r>
            <w:r w:rsidR="004658B2" w:rsidRPr="00AB5A4D">
              <w:t>)</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Возможность проведения переторжки</w:t>
            </w:r>
          </w:p>
        </w:tc>
        <w:tc>
          <w:tcPr>
            <w:tcW w:w="5609" w:type="dxa"/>
          </w:tcPr>
          <w:p w:rsidR="004658B2" w:rsidRPr="00AB5A4D" w:rsidRDefault="00D5098A" w:rsidP="00986CAD">
            <w:pPr>
              <w:pStyle w:val="Style12"/>
              <w:widowControl/>
              <w:tabs>
                <w:tab w:val="left" w:leader="underscore" w:pos="9864"/>
              </w:tabs>
              <w:spacing w:line="324" w:lineRule="exact"/>
              <w:ind w:firstLine="0"/>
              <w:rPr>
                <w:rStyle w:val="FontStyle128"/>
                <w:color w:val="auto"/>
                <w:sz w:val="24"/>
                <w:szCs w:val="24"/>
              </w:rPr>
            </w:pPr>
            <w:r w:rsidRPr="00AB5A4D">
              <w:t>возможно</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5A1BF6">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Сведения о предоставлении преференций</w:t>
            </w:r>
          </w:p>
        </w:tc>
        <w:tc>
          <w:tcPr>
            <w:tcW w:w="5609" w:type="dxa"/>
          </w:tcPr>
          <w:p w:rsidR="004658B2" w:rsidRPr="00AB5A4D" w:rsidRDefault="004658B2" w:rsidP="00986CAD">
            <w:pPr>
              <w:pStyle w:val="Style12"/>
              <w:widowControl/>
              <w:tabs>
                <w:tab w:val="left" w:leader="underscore" w:pos="9864"/>
              </w:tabs>
              <w:spacing w:line="324" w:lineRule="exact"/>
              <w:ind w:firstLine="0"/>
              <w:rPr>
                <w:rStyle w:val="FontStyle128"/>
                <w:color w:val="auto"/>
                <w:sz w:val="24"/>
                <w:szCs w:val="24"/>
              </w:rPr>
            </w:pPr>
            <w:r w:rsidRPr="00AB5A4D">
              <w:t>не предоставляются</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3660">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Место подачи заявок на участие в </w:t>
            </w:r>
            <w:r w:rsidR="00353660" w:rsidRPr="00AB5A4D">
              <w:rPr>
                <w:rStyle w:val="FontStyle128"/>
                <w:color w:val="auto"/>
                <w:sz w:val="24"/>
                <w:szCs w:val="24"/>
              </w:rPr>
              <w:t>закупке</w:t>
            </w:r>
          </w:p>
        </w:tc>
        <w:tc>
          <w:tcPr>
            <w:tcW w:w="5609" w:type="dxa"/>
          </w:tcPr>
          <w:p w:rsidR="004658B2" w:rsidRPr="00AB5A4D" w:rsidRDefault="004658B2" w:rsidP="00201FE1">
            <w:pPr>
              <w:pStyle w:val="Style12"/>
              <w:widowControl/>
              <w:tabs>
                <w:tab w:val="left" w:leader="underscore" w:pos="9864"/>
              </w:tabs>
              <w:spacing w:line="324" w:lineRule="exact"/>
              <w:ind w:firstLine="0"/>
              <w:rPr>
                <w:rStyle w:val="FontStyle128"/>
                <w:color w:val="auto"/>
                <w:sz w:val="24"/>
                <w:szCs w:val="24"/>
              </w:rPr>
            </w:pPr>
            <w:r w:rsidRPr="00AB5A4D">
              <w:t xml:space="preserve">в соответствии с пунктом 13 </w:t>
            </w:r>
            <w:r w:rsidR="004718AC" w:rsidRPr="00AB5A4D">
              <w:t>Уведомления</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3660">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Срок окончания подачи заявок на участие в </w:t>
            </w:r>
            <w:r w:rsidR="00353660" w:rsidRPr="00AB5A4D">
              <w:rPr>
                <w:rStyle w:val="FontStyle128"/>
                <w:color w:val="auto"/>
                <w:sz w:val="24"/>
                <w:szCs w:val="24"/>
              </w:rPr>
              <w:t>закупке</w:t>
            </w:r>
          </w:p>
        </w:tc>
        <w:tc>
          <w:tcPr>
            <w:tcW w:w="5609" w:type="dxa"/>
          </w:tcPr>
          <w:p w:rsidR="004658B2" w:rsidRPr="00AB5A4D" w:rsidRDefault="004658B2" w:rsidP="00201FE1">
            <w:pPr>
              <w:pStyle w:val="Style12"/>
              <w:widowControl/>
              <w:tabs>
                <w:tab w:val="left" w:leader="underscore" w:pos="9864"/>
              </w:tabs>
              <w:spacing w:line="324" w:lineRule="exact"/>
              <w:ind w:firstLine="0"/>
              <w:rPr>
                <w:rStyle w:val="FontStyle128"/>
                <w:color w:val="auto"/>
                <w:sz w:val="24"/>
                <w:szCs w:val="24"/>
              </w:rPr>
            </w:pPr>
            <w:r w:rsidRPr="00AB5A4D">
              <w:t xml:space="preserve">в соответствии с пунктом 13 </w:t>
            </w:r>
            <w:r w:rsidR="004718AC" w:rsidRPr="00AB5A4D">
              <w:t>Уведомления</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3660">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Дата и место рассмотрения заявок на участие в </w:t>
            </w:r>
            <w:r w:rsidR="00353660" w:rsidRPr="00AB5A4D">
              <w:rPr>
                <w:rStyle w:val="FontStyle128"/>
                <w:color w:val="auto"/>
                <w:sz w:val="24"/>
                <w:szCs w:val="24"/>
              </w:rPr>
              <w:t>закупке</w:t>
            </w:r>
          </w:p>
        </w:tc>
        <w:tc>
          <w:tcPr>
            <w:tcW w:w="5609" w:type="dxa"/>
          </w:tcPr>
          <w:p w:rsidR="004658B2" w:rsidRPr="00AB5A4D" w:rsidRDefault="004658B2" w:rsidP="00201FE1">
            <w:pPr>
              <w:pStyle w:val="Style12"/>
              <w:widowControl/>
              <w:tabs>
                <w:tab w:val="left" w:leader="underscore" w:pos="9864"/>
              </w:tabs>
              <w:spacing w:line="324" w:lineRule="exact"/>
              <w:ind w:firstLine="0"/>
              <w:rPr>
                <w:rStyle w:val="FontStyle128"/>
                <w:color w:val="auto"/>
                <w:sz w:val="24"/>
                <w:szCs w:val="24"/>
              </w:rPr>
            </w:pPr>
            <w:r w:rsidRPr="00AB5A4D">
              <w:t xml:space="preserve">в соответствии с пунктом 14 </w:t>
            </w:r>
            <w:r w:rsidR="004718AC" w:rsidRPr="00AB5A4D">
              <w:t>Уведомления</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3660">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 xml:space="preserve">Дата и место подведения итогов </w:t>
            </w:r>
            <w:r w:rsidR="00353660" w:rsidRPr="00AB5A4D">
              <w:rPr>
                <w:rStyle w:val="FontStyle128"/>
                <w:color w:val="auto"/>
                <w:sz w:val="24"/>
                <w:szCs w:val="24"/>
              </w:rPr>
              <w:t>запроса предложений</w:t>
            </w:r>
          </w:p>
        </w:tc>
        <w:tc>
          <w:tcPr>
            <w:tcW w:w="5609" w:type="dxa"/>
          </w:tcPr>
          <w:p w:rsidR="004658B2" w:rsidRPr="00AB5A4D" w:rsidRDefault="004658B2" w:rsidP="00201FE1">
            <w:pPr>
              <w:pStyle w:val="Style12"/>
              <w:widowControl/>
              <w:tabs>
                <w:tab w:val="left" w:leader="underscore" w:pos="9864"/>
              </w:tabs>
              <w:spacing w:line="324" w:lineRule="exact"/>
              <w:ind w:firstLine="0"/>
              <w:rPr>
                <w:rStyle w:val="FontStyle128"/>
                <w:color w:val="auto"/>
                <w:sz w:val="24"/>
                <w:szCs w:val="24"/>
              </w:rPr>
            </w:pPr>
            <w:r w:rsidRPr="00AB5A4D">
              <w:t xml:space="preserve">в соответствии с пунктом 15 </w:t>
            </w:r>
            <w:r w:rsidR="004718AC" w:rsidRPr="00AB5A4D">
              <w:t>Уведомления</w:t>
            </w:r>
          </w:p>
        </w:tc>
      </w:tr>
      <w:tr w:rsidR="00D04DA7" w:rsidRPr="00AB5A4D" w:rsidTr="00831A0E">
        <w:tc>
          <w:tcPr>
            <w:tcW w:w="567" w:type="dxa"/>
          </w:tcPr>
          <w:p w:rsidR="00D04DA7" w:rsidRPr="00AB5A4D" w:rsidRDefault="00D04DA7"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D04DA7" w:rsidRPr="00D04DA7" w:rsidRDefault="00D04DA7" w:rsidP="00353660">
            <w:pPr>
              <w:pStyle w:val="Style12"/>
              <w:widowControl/>
              <w:tabs>
                <w:tab w:val="left" w:leader="underscore" w:pos="9864"/>
              </w:tabs>
              <w:spacing w:line="324" w:lineRule="exact"/>
              <w:ind w:firstLine="0"/>
              <w:rPr>
                <w:rStyle w:val="FontStyle128"/>
                <w:color w:val="auto"/>
                <w:sz w:val="24"/>
                <w:szCs w:val="24"/>
              </w:rPr>
            </w:pPr>
            <w:r w:rsidRPr="00D04DA7">
              <w:rPr>
                <w:rStyle w:val="FontStyle128"/>
                <w:color w:val="auto"/>
                <w:sz w:val="24"/>
                <w:szCs w:val="24"/>
              </w:rPr>
              <w:t>Критерии оценки и сопоставления заявок на участие в закупке</w:t>
            </w:r>
          </w:p>
        </w:tc>
        <w:tc>
          <w:tcPr>
            <w:tcW w:w="5609" w:type="dxa"/>
          </w:tcPr>
          <w:p w:rsidR="00D04DA7" w:rsidRPr="00F5022E" w:rsidRDefault="00D04DA7" w:rsidP="009F577B">
            <w:pPr>
              <w:pStyle w:val="Style12"/>
              <w:widowControl/>
              <w:tabs>
                <w:tab w:val="left" w:leader="underscore" w:pos="9864"/>
              </w:tabs>
              <w:spacing w:line="324" w:lineRule="exact"/>
              <w:ind w:firstLine="0"/>
              <w:rPr>
                <w:rStyle w:val="FontStyle128"/>
                <w:color w:val="auto"/>
                <w:sz w:val="24"/>
                <w:szCs w:val="24"/>
              </w:rPr>
            </w:pPr>
            <w:r w:rsidRPr="00F5022E">
              <w:t xml:space="preserve">В соответствии с Томом </w:t>
            </w:r>
            <w:r w:rsidRPr="00F5022E">
              <w:rPr>
                <w:lang w:val="en-US"/>
              </w:rPr>
              <w:t>III</w:t>
            </w:r>
            <w:r w:rsidRPr="00F5022E">
              <w:t xml:space="preserve"> «Руководство по экспертной оценке»</w:t>
            </w:r>
          </w:p>
        </w:tc>
      </w:tr>
      <w:tr w:rsidR="00D04DA7" w:rsidRPr="00AB5A4D" w:rsidTr="00831A0E">
        <w:tc>
          <w:tcPr>
            <w:tcW w:w="567" w:type="dxa"/>
          </w:tcPr>
          <w:p w:rsidR="00D04DA7" w:rsidRPr="00AB5A4D" w:rsidRDefault="00D04DA7"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D04DA7" w:rsidRPr="00D04DA7" w:rsidRDefault="00D04DA7" w:rsidP="00353660">
            <w:pPr>
              <w:pStyle w:val="Style12"/>
              <w:widowControl/>
              <w:tabs>
                <w:tab w:val="left" w:leader="underscore" w:pos="9864"/>
              </w:tabs>
              <w:spacing w:line="324" w:lineRule="exact"/>
              <w:ind w:firstLine="0"/>
              <w:rPr>
                <w:rStyle w:val="FontStyle128"/>
                <w:color w:val="auto"/>
                <w:sz w:val="24"/>
                <w:szCs w:val="24"/>
              </w:rPr>
            </w:pPr>
            <w:r w:rsidRPr="00D04DA7">
              <w:rPr>
                <w:rStyle w:val="FontStyle128"/>
                <w:color w:val="auto"/>
                <w:sz w:val="24"/>
                <w:szCs w:val="24"/>
              </w:rPr>
              <w:t>Порядок оценки и сопоставления заявок на участие в закупке</w:t>
            </w:r>
          </w:p>
        </w:tc>
        <w:tc>
          <w:tcPr>
            <w:tcW w:w="5609" w:type="dxa"/>
          </w:tcPr>
          <w:p w:rsidR="00D04DA7" w:rsidRPr="00F5022E" w:rsidRDefault="00D04DA7" w:rsidP="009F577B">
            <w:pPr>
              <w:pStyle w:val="Style12"/>
              <w:widowControl/>
              <w:tabs>
                <w:tab w:val="left" w:leader="underscore" w:pos="9864"/>
              </w:tabs>
              <w:spacing w:line="324" w:lineRule="exact"/>
              <w:ind w:firstLine="0"/>
              <w:rPr>
                <w:rStyle w:val="FontStyle128"/>
                <w:color w:val="auto"/>
                <w:sz w:val="24"/>
                <w:szCs w:val="24"/>
              </w:rPr>
            </w:pPr>
            <w:r w:rsidRPr="00F5022E">
              <w:t xml:space="preserve">В соответствии с Томом </w:t>
            </w:r>
            <w:r w:rsidRPr="00F5022E">
              <w:rPr>
                <w:lang w:val="en-US"/>
              </w:rPr>
              <w:t>III</w:t>
            </w:r>
            <w:r w:rsidRPr="00F5022E">
              <w:t xml:space="preserve"> «Руководство по экспертной оценке»</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Дата заключения договора</w:t>
            </w:r>
          </w:p>
        </w:tc>
        <w:tc>
          <w:tcPr>
            <w:tcW w:w="5609" w:type="dxa"/>
          </w:tcPr>
          <w:p w:rsidR="004658B2" w:rsidRPr="00AB5A4D" w:rsidRDefault="006D0457" w:rsidP="006D0457">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в соответствии с пунктом 17 Уведомления</w:t>
            </w:r>
          </w:p>
        </w:tc>
      </w:tr>
      <w:tr w:rsidR="004658B2" w:rsidRPr="00AB5A4D" w:rsidTr="00831A0E">
        <w:tc>
          <w:tcPr>
            <w:tcW w:w="567" w:type="dxa"/>
          </w:tcPr>
          <w:p w:rsidR="004658B2" w:rsidRPr="00AB5A4D" w:rsidRDefault="004658B2" w:rsidP="00875DEA">
            <w:pPr>
              <w:pStyle w:val="Style12"/>
              <w:widowControl/>
              <w:numPr>
                <w:ilvl w:val="0"/>
                <w:numId w:val="5"/>
              </w:numPr>
              <w:tabs>
                <w:tab w:val="left" w:leader="underscore" w:pos="9864"/>
              </w:tabs>
              <w:spacing w:line="324" w:lineRule="exact"/>
              <w:ind w:left="142" w:right="317" w:firstLine="0"/>
              <w:rPr>
                <w:rStyle w:val="FontStyle128"/>
                <w:color w:val="auto"/>
                <w:sz w:val="24"/>
                <w:szCs w:val="24"/>
              </w:rPr>
            </w:pPr>
          </w:p>
        </w:tc>
        <w:tc>
          <w:tcPr>
            <w:tcW w:w="3889" w:type="dxa"/>
          </w:tcPr>
          <w:p w:rsidR="004658B2" w:rsidRPr="00AB5A4D" w:rsidRDefault="004658B2"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Обеспечение исполнения договора</w:t>
            </w:r>
          </w:p>
        </w:tc>
        <w:tc>
          <w:tcPr>
            <w:tcW w:w="5609" w:type="dxa"/>
          </w:tcPr>
          <w:p w:rsidR="004658B2" w:rsidRPr="00AB5A4D" w:rsidRDefault="00D5098A"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не требуется</w:t>
            </w:r>
          </w:p>
        </w:tc>
      </w:tr>
      <w:tr w:rsidR="001859E1" w:rsidRPr="00AB5A4D" w:rsidTr="00831A0E">
        <w:tc>
          <w:tcPr>
            <w:tcW w:w="567" w:type="dxa"/>
          </w:tcPr>
          <w:p w:rsidR="001859E1" w:rsidRPr="00AB5A4D" w:rsidRDefault="001859E1" w:rsidP="001859E1">
            <w:pPr>
              <w:pStyle w:val="Style12"/>
              <w:widowControl/>
              <w:numPr>
                <w:ilvl w:val="0"/>
                <w:numId w:val="5"/>
              </w:numPr>
              <w:tabs>
                <w:tab w:val="left" w:leader="underscore" w:pos="9864"/>
              </w:tabs>
              <w:spacing w:line="324" w:lineRule="exact"/>
              <w:ind w:left="142" w:right="317" w:firstLine="0"/>
              <w:jc w:val="left"/>
              <w:rPr>
                <w:rStyle w:val="FontStyle128"/>
                <w:color w:val="auto"/>
                <w:sz w:val="24"/>
                <w:szCs w:val="24"/>
              </w:rPr>
            </w:pPr>
          </w:p>
        </w:tc>
        <w:tc>
          <w:tcPr>
            <w:tcW w:w="3889" w:type="dxa"/>
          </w:tcPr>
          <w:p w:rsidR="001859E1" w:rsidRPr="00AB5A4D" w:rsidRDefault="001859E1" w:rsidP="00353660">
            <w:pPr>
              <w:pStyle w:val="Style12"/>
              <w:widowControl/>
              <w:tabs>
                <w:tab w:val="left" w:leader="underscore" w:pos="9864"/>
              </w:tabs>
              <w:spacing w:line="324" w:lineRule="exact"/>
              <w:ind w:firstLine="0"/>
              <w:jc w:val="left"/>
              <w:rPr>
                <w:rStyle w:val="FontStyle128"/>
                <w:color w:val="auto"/>
                <w:sz w:val="24"/>
                <w:szCs w:val="24"/>
              </w:rPr>
            </w:pPr>
            <w:r w:rsidRPr="00AB5A4D">
              <w:rPr>
                <w:rStyle w:val="FontStyle128"/>
                <w:color w:val="auto"/>
                <w:sz w:val="24"/>
                <w:szCs w:val="24"/>
              </w:rPr>
              <w:t xml:space="preserve">Валюта </w:t>
            </w:r>
            <w:r w:rsidR="00353660" w:rsidRPr="00AB5A4D">
              <w:rPr>
                <w:rStyle w:val="FontStyle128"/>
                <w:color w:val="auto"/>
                <w:sz w:val="24"/>
                <w:szCs w:val="24"/>
              </w:rPr>
              <w:t>запроса предложения</w:t>
            </w:r>
          </w:p>
        </w:tc>
        <w:tc>
          <w:tcPr>
            <w:tcW w:w="5609" w:type="dxa"/>
          </w:tcPr>
          <w:p w:rsidR="001859E1" w:rsidRPr="00AB5A4D" w:rsidRDefault="00D5098A"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российский рубль</w:t>
            </w:r>
          </w:p>
        </w:tc>
      </w:tr>
      <w:tr w:rsidR="001859E1" w:rsidRPr="00AB5A4D" w:rsidTr="00831A0E">
        <w:tc>
          <w:tcPr>
            <w:tcW w:w="567" w:type="dxa"/>
          </w:tcPr>
          <w:p w:rsidR="001859E1" w:rsidRPr="00AB5A4D" w:rsidRDefault="001859E1" w:rsidP="001859E1">
            <w:pPr>
              <w:pStyle w:val="Style12"/>
              <w:widowControl/>
              <w:numPr>
                <w:ilvl w:val="0"/>
                <w:numId w:val="5"/>
              </w:numPr>
              <w:tabs>
                <w:tab w:val="left" w:leader="underscore" w:pos="9864"/>
              </w:tabs>
              <w:spacing w:line="324" w:lineRule="exact"/>
              <w:ind w:left="142" w:right="317" w:firstLine="0"/>
              <w:jc w:val="left"/>
              <w:rPr>
                <w:rStyle w:val="FontStyle128"/>
                <w:color w:val="auto"/>
                <w:sz w:val="24"/>
                <w:szCs w:val="24"/>
              </w:rPr>
            </w:pPr>
          </w:p>
        </w:tc>
        <w:tc>
          <w:tcPr>
            <w:tcW w:w="3889" w:type="dxa"/>
          </w:tcPr>
          <w:p w:rsidR="001859E1" w:rsidRPr="00AB5A4D" w:rsidRDefault="001859E1" w:rsidP="00896397">
            <w:pPr>
              <w:pStyle w:val="Style12"/>
              <w:widowControl/>
              <w:tabs>
                <w:tab w:val="left" w:leader="underscore" w:pos="9864"/>
              </w:tabs>
              <w:spacing w:line="324" w:lineRule="exact"/>
              <w:ind w:firstLine="0"/>
              <w:jc w:val="left"/>
              <w:rPr>
                <w:rStyle w:val="FontStyle128"/>
                <w:color w:val="auto"/>
                <w:sz w:val="24"/>
                <w:szCs w:val="24"/>
              </w:rPr>
            </w:pPr>
            <w:r w:rsidRPr="00AB5A4D">
              <w:rPr>
                <w:rStyle w:val="FontStyle128"/>
                <w:color w:val="auto"/>
                <w:sz w:val="24"/>
                <w:szCs w:val="24"/>
              </w:rPr>
              <w:t>Возможность привлечения субподрядчика/соисполнителя</w:t>
            </w:r>
          </w:p>
        </w:tc>
        <w:tc>
          <w:tcPr>
            <w:tcW w:w="5609" w:type="dxa"/>
          </w:tcPr>
          <w:p w:rsidR="001859E1" w:rsidRPr="00AB5A4D" w:rsidRDefault="00D5098A"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не допускается</w:t>
            </w:r>
          </w:p>
        </w:tc>
      </w:tr>
      <w:tr w:rsidR="001859E1" w:rsidRPr="00AB5A4D" w:rsidTr="00831A0E">
        <w:tc>
          <w:tcPr>
            <w:tcW w:w="567" w:type="dxa"/>
          </w:tcPr>
          <w:p w:rsidR="001859E1" w:rsidRPr="00AB5A4D" w:rsidRDefault="001859E1" w:rsidP="001859E1">
            <w:pPr>
              <w:pStyle w:val="Style12"/>
              <w:widowControl/>
              <w:numPr>
                <w:ilvl w:val="0"/>
                <w:numId w:val="5"/>
              </w:numPr>
              <w:tabs>
                <w:tab w:val="left" w:leader="underscore" w:pos="9864"/>
              </w:tabs>
              <w:spacing w:line="324" w:lineRule="exact"/>
              <w:ind w:left="142" w:right="317" w:firstLine="0"/>
              <w:jc w:val="left"/>
              <w:rPr>
                <w:rStyle w:val="FontStyle128"/>
                <w:color w:val="auto"/>
                <w:sz w:val="24"/>
                <w:szCs w:val="24"/>
              </w:rPr>
            </w:pPr>
          </w:p>
        </w:tc>
        <w:tc>
          <w:tcPr>
            <w:tcW w:w="3889" w:type="dxa"/>
          </w:tcPr>
          <w:p w:rsidR="001859E1" w:rsidRPr="00AB5A4D" w:rsidRDefault="001859E1" w:rsidP="001859E1">
            <w:pPr>
              <w:pStyle w:val="Style12"/>
              <w:widowControl/>
              <w:tabs>
                <w:tab w:val="left" w:leader="underscore" w:pos="9864"/>
              </w:tabs>
              <w:spacing w:line="324" w:lineRule="exact"/>
              <w:ind w:firstLine="0"/>
              <w:jc w:val="left"/>
              <w:rPr>
                <w:rStyle w:val="FontStyle128"/>
                <w:color w:val="auto"/>
                <w:sz w:val="24"/>
                <w:szCs w:val="24"/>
              </w:rPr>
            </w:pPr>
            <w:r w:rsidRPr="00AB5A4D">
              <w:rPr>
                <w:rStyle w:val="FontStyle128"/>
                <w:color w:val="auto"/>
                <w:sz w:val="24"/>
                <w:szCs w:val="24"/>
              </w:rPr>
              <w:t>Возможность подачи альтернативных предложений</w:t>
            </w:r>
          </w:p>
        </w:tc>
        <w:tc>
          <w:tcPr>
            <w:tcW w:w="5609" w:type="dxa"/>
          </w:tcPr>
          <w:p w:rsidR="001859E1" w:rsidRPr="00AB5A4D" w:rsidRDefault="00D5098A" w:rsidP="00350363">
            <w:pPr>
              <w:pStyle w:val="Style12"/>
              <w:widowControl/>
              <w:tabs>
                <w:tab w:val="left" w:leader="underscore" w:pos="9864"/>
              </w:tabs>
              <w:spacing w:line="324" w:lineRule="exact"/>
              <w:ind w:firstLine="0"/>
              <w:rPr>
                <w:rStyle w:val="FontStyle128"/>
                <w:color w:val="auto"/>
                <w:sz w:val="24"/>
                <w:szCs w:val="24"/>
              </w:rPr>
            </w:pPr>
            <w:r w:rsidRPr="00AB5A4D">
              <w:t>допускается</w:t>
            </w:r>
          </w:p>
        </w:tc>
      </w:tr>
      <w:tr w:rsidR="001859E1" w:rsidRPr="00AB5A4D" w:rsidTr="00831A0E">
        <w:tc>
          <w:tcPr>
            <w:tcW w:w="567" w:type="dxa"/>
          </w:tcPr>
          <w:p w:rsidR="001859E1" w:rsidRPr="00AB5A4D" w:rsidRDefault="001859E1" w:rsidP="001859E1">
            <w:pPr>
              <w:pStyle w:val="Style12"/>
              <w:widowControl/>
              <w:numPr>
                <w:ilvl w:val="0"/>
                <w:numId w:val="5"/>
              </w:numPr>
              <w:tabs>
                <w:tab w:val="left" w:leader="underscore" w:pos="9864"/>
              </w:tabs>
              <w:spacing w:line="324" w:lineRule="exact"/>
              <w:ind w:left="142" w:right="317" w:firstLine="0"/>
              <w:jc w:val="left"/>
              <w:rPr>
                <w:rStyle w:val="FontStyle128"/>
                <w:color w:val="auto"/>
                <w:sz w:val="24"/>
                <w:szCs w:val="24"/>
              </w:rPr>
            </w:pPr>
          </w:p>
        </w:tc>
        <w:tc>
          <w:tcPr>
            <w:tcW w:w="3889" w:type="dxa"/>
          </w:tcPr>
          <w:p w:rsidR="001859E1" w:rsidRPr="00AB5A4D" w:rsidRDefault="001859E1" w:rsidP="001859E1">
            <w:pPr>
              <w:pStyle w:val="Style12"/>
              <w:widowControl/>
              <w:tabs>
                <w:tab w:val="left" w:leader="underscore" w:pos="9864"/>
              </w:tabs>
              <w:spacing w:line="324" w:lineRule="exact"/>
              <w:ind w:firstLine="0"/>
              <w:jc w:val="left"/>
              <w:rPr>
                <w:rStyle w:val="FontStyle128"/>
                <w:color w:val="auto"/>
                <w:sz w:val="24"/>
                <w:szCs w:val="24"/>
              </w:rPr>
            </w:pPr>
            <w:r w:rsidRPr="00AB5A4D">
              <w:rPr>
                <w:rStyle w:val="FontStyle128"/>
                <w:color w:val="auto"/>
                <w:sz w:val="24"/>
                <w:szCs w:val="24"/>
              </w:rPr>
              <w:t>Возможность участия коллективных участников</w:t>
            </w:r>
          </w:p>
        </w:tc>
        <w:tc>
          <w:tcPr>
            <w:tcW w:w="5609" w:type="dxa"/>
          </w:tcPr>
          <w:p w:rsidR="001859E1" w:rsidRPr="00AB5A4D" w:rsidRDefault="00D5098A" w:rsidP="00350363">
            <w:pPr>
              <w:pStyle w:val="Style12"/>
              <w:widowControl/>
              <w:tabs>
                <w:tab w:val="left" w:leader="underscore" w:pos="9864"/>
              </w:tabs>
              <w:spacing w:line="324" w:lineRule="exact"/>
              <w:ind w:firstLine="0"/>
              <w:rPr>
                <w:rStyle w:val="FontStyle128"/>
                <w:color w:val="auto"/>
                <w:sz w:val="24"/>
                <w:szCs w:val="24"/>
              </w:rPr>
            </w:pPr>
            <w:r w:rsidRPr="00AB5A4D">
              <w:rPr>
                <w:rStyle w:val="FontStyle128"/>
                <w:color w:val="auto"/>
                <w:sz w:val="24"/>
                <w:szCs w:val="24"/>
              </w:rPr>
              <w:t>допускается</w:t>
            </w:r>
          </w:p>
        </w:tc>
      </w:tr>
    </w:tbl>
    <w:p w:rsidR="00A87406" w:rsidRPr="00AB5A4D" w:rsidRDefault="006D3350" w:rsidP="004658B2">
      <w:pPr>
        <w:pStyle w:val="af0"/>
        <w:pageBreakBefore/>
        <w:numPr>
          <w:ilvl w:val="0"/>
          <w:numId w:val="9"/>
        </w:numPr>
        <w:spacing w:before="120" w:after="60"/>
        <w:ind w:left="851" w:hanging="851"/>
        <w:contextualSpacing w:val="0"/>
        <w:outlineLvl w:val="0"/>
        <w:rPr>
          <w:b/>
        </w:rPr>
      </w:pPr>
      <w:r w:rsidRPr="00AB5A4D">
        <w:rPr>
          <w:b/>
        </w:rPr>
        <w:t>ТЕХНИЧЕСКАЯ ЧАСТЬ</w:t>
      </w:r>
    </w:p>
    <w:p w:rsidR="00A73F21" w:rsidRPr="00AB5A4D" w:rsidRDefault="00A73F21" w:rsidP="00A73F21">
      <w:pPr>
        <w:pStyle w:val="af6"/>
      </w:pPr>
      <w:r w:rsidRPr="00AB5A4D">
        <w:t>Техн</w:t>
      </w:r>
      <w:r w:rsidR="00C6294C" w:rsidRPr="00AB5A4D">
        <w:t>ическое задание</w:t>
      </w:r>
    </w:p>
    <w:p w:rsidR="00A73F21" w:rsidRPr="00AB5A4D" w:rsidRDefault="00C6294C" w:rsidP="00A73F21">
      <w:pPr>
        <w:ind w:left="-180"/>
        <w:jc w:val="center"/>
      </w:pPr>
      <w:r w:rsidRPr="00AB5A4D">
        <w:t xml:space="preserve">на приобретение </w:t>
      </w:r>
      <w:r w:rsidR="009F577B">
        <w:t>ко</w:t>
      </w:r>
      <w:r w:rsidR="00F53F1B">
        <w:t>м</w:t>
      </w:r>
      <w:r w:rsidR="009F577B">
        <w:t>пьютеров</w:t>
      </w:r>
    </w:p>
    <w:p w:rsidR="00A73F21" w:rsidRPr="00AB5A4D" w:rsidRDefault="00A73F21" w:rsidP="00A73F21">
      <w:pPr>
        <w:pStyle w:val="af0"/>
        <w:numPr>
          <w:ilvl w:val="0"/>
          <w:numId w:val="15"/>
        </w:numPr>
        <w:tabs>
          <w:tab w:val="clear" w:pos="2124"/>
          <w:tab w:val="num" w:pos="851"/>
        </w:tabs>
        <w:spacing w:before="120" w:after="60"/>
        <w:ind w:left="851" w:hanging="851"/>
        <w:contextualSpacing w:val="0"/>
        <w:rPr>
          <w:b/>
        </w:rPr>
      </w:pPr>
      <w:r w:rsidRPr="00AB5A4D">
        <w:rPr>
          <w:b/>
        </w:rPr>
        <w:t>Общие требования (приводятся общие требования к условиям и порядку поставки закупаемой продукции):</w:t>
      </w:r>
    </w:p>
    <w:p w:rsidR="00BC1321" w:rsidRPr="00BC1321" w:rsidRDefault="00BC1321" w:rsidP="00BC1321">
      <w:pPr>
        <w:widowControl/>
        <w:numPr>
          <w:ilvl w:val="0"/>
          <w:numId w:val="24"/>
        </w:numPr>
        <w:autoSpaceDE/>
        <w:autoSpaceDN/>
        <w:adjustRightInd/>
        <w:jc w:val="both"/>
      </w:pPr>
      <w:r w:rsidRPr="00BC1321">
        <w:t>требования к упаковке и её маркировке: Товар должен поставляться в оригинальной (заводской) упаковке, способной предотвратить его повреждение или порчу во время перевозки, передачи Заказчику и дальнейшего хранения. Упаковка не должна быть деформирована и нарушена;</w:t>
      </w:r>
    </w:p>
    <w:p w:rsidR="00BC1321" w:rsidRPr="00BC1321" w:rsidRDefault="00BC1321" w:rsidP="00BC1321">
      <w:pPr>
        <w:widowControl/>
        <w:numPr>
          <w:ilvl w:val="0"/>
          <w:numId w:val="24"/>
        </w:numPr>
        <w:autoSpaceDE/>
        <w:autoSpaceDN/>
        <w:adjustRightInd/>
        <w:jc w:val="both"/>
      </w:pPr>
      <w:r w:rsidRPr="00BC1321">
        <w:t>требования к доставке, видам транспорта, погрузке-разгрузке: Доставка товара осуществляется за счет поставщика силами поставщика или транспортной компанией до административного здания, по адресу 634034, г. Томск, ул. Котовского, д.19. Доставка осуществляются в рабочие дни, с 8:00 до 12:00 и с 13:00 до 17:00;</w:t>
      </w:r>
    </w:p>
    <w:p w:rsidR="00BC1321" w:rsidRPr="00BC1321" w:rsidRDefault="00BC1321" w:rsidP="00BC1321">
      <w:pPr>
        <w:widowControl/>
        <w:numPr>
          <w:ilvl w:val="0"/>
          <w:numId w:val="24"/>
        </w:numPr>
        <w:autoSpaceDE/>
        <w:autoSpaceDN/>
        <w:adjustRightInd/>
        <w:jc w:val="both"/>
      </w:pPr>
      <w:r w:rsidRPr="00BC1321">
        <w:t xml:space="preserve">требования к условиям оплаты: Оплата в безналичной форме в течение 30 (тридцати) календарных  дней </w:t>
      </w:r>
      <w:proofErr w:type="gramStart"/>
      <w:r w:rsidRPr="00BC1321">
        <w:t>с даты подписания</w:t>
      </w:r>
      <w:proofErr w:type="gramEnd"/>
      <w:r w:rsidRPr="00BC1321">
        <w:t xml:space="preserve"> товарной накладной ТОРГ-12;</w:t>
      </w:r>
    </w:p>
    <w:p w:rsidR="00BC1321" w:rsidRPr="00BC1321" w:rsidRDefault="00BC1321" w:rsidP="00BC1321">
      <w:pPr>
        <w:widowControl/>
        <w:numPr>
          <w:ilvl w:val="0"/>
          <w:numId w:val="24"/>
        </w:numPr>
        <w:autoSpaceDE/>
        <w:autoSpaceDN/>
        <w:adjustRightInd/>
        <w:jc w:val="both"/>
      </w:pPr>
      <w:r w:rsidRPr="00BC1321">
        <w:t>требования к дополнительным услугам: разгрузка, монтаж, настройка, обучение персонала: не требуется;</w:t>
      </w:r>
    </w:p>
    <w:p w:rsidR="00BC1321" w:rsidRPr="00BC1321" w:rsidRDefault="00BC1321" w:rsidP="00BC1321">
      <w:pPr>
        <w:widowControl/>
        <w:numPr>
          <w:ilvl w:val="0"/>
          <w:numId w:val="24"/>
        </w:numPr>
        <w:autoSpaceDE/>
        <w:autoSpaceDN/>
        <w:adjustRightInd/>
        <w:jc w:val="both"/>
      </w:pPr>
      <w:r w:rsidRPr="00BC1321">
        <w:t>требования к сроку и условиям гарантийного обслуживания: С момента приемки товара Заказчиком устанавливается гарантийный срок в соответствии с гарантийными обязательствами производителя товара, не менее 12 (двенадцати) месяцев с момента получения товара Заказчиком;</w:t>
      </w:r>
    </w:p>
    <w:p w:rsidR="00BC1321" w:rsidRPr="00BC1321" w:rsidRDefault="00BC1321" w:rsidP="00BC1321">
      <w:pPr>
        <w:widowControl/>
        <w:numPr>
          <w:ilvl w:val="0"/>
          <w:numId w:val="24"/>
        </w:numPr>
        <w:autoSpaceDE/>
        <w:autoSpaceDN/>
        <w:adjustRightInd/>
        <w:jc w:val="both"/>
      </w:pPr>
      <w:r w:rsidRPr="00BC1321">
        <w:t>требования к комплекту расходных материалов и запасных частей: требований нет;</w:t>
      </w:r>
    </w:p>
    <w:p w:rsidR="00BC1321" w:rsidRPr="00BC1321" w:rsidRDefault="00BC1321" w:rsidP="00BC1321">
      <w:pPr>
        <w:widowControl/>
        <w:numPr>
          <w:ilvl w:val="0"/>
          <w:numId w:val="24"/>
        </w:numPr>
        <w:autoSpaceDE/>
        <w:autoSpaceDN/>
        <w:adjustRightInd/>
        <w:jc w:val="both"/>
      </w:pPr>
      <w:r w:rsidRPr="00BC1321">
        <w:t>иные требования: требований нет.</w:t>
      </w:r>
    </w:p>
    <w:p w:rsidR="00A73F21" w:rsidRPr="00F53F1B" w:rsidRDefault="00A73F21" w:rsidP="00BC1321">
      <w:pPr>
        <w:pStyle w:val="af0"/>
        <w:numPr>
          <w:ilvl w:val="1"/>
          <w:numId w:val="24"/>
        </w:numPr>
        <w:tabs>
          <w:tab w:val="clear" w:pos="1440"/>
          <w:tab w:val="num" w:pos="851"/>
        </w:tabs>
        <w:spacing w:before="120" w:after="60"/>
        <w:ind w:left="851" w:hanging="851"/>
        <w:rPr>
          <w:b/>
        </w:rPr>
      </w:pPr>
      <w:r w:rsidRPr="00F53F1B">
        <w:rPr>
          <w:b/>
        </w:rPr>
        <w:t>Перечень и объемы закупаемой продукции</w:t>
      </w:r>
    </w:p>
    <w:p w:rsidR="00A73F21" w:rsidRPr="00AB5A4D" w:rsidRDefault="00A73F21" w:rsidP="00A73F21">
      <w:pPr>
        <w:widowControl/>
        <w:autoSpaceDE/>
        <w:autoSpaceDN/>
        <w:adjustRightInd/>
        <w:jc w:val="both"/>
      </w:pPr>
      <w:r w:rsidRPr="00AB5A4D">
        <w:t>Заказчик намерен приобрести следующую продукцию:</w:t>
      </w: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1726"/>
        <w:gridCol w:w="2395"/>
        <w:gridCol w:w="1054"/>
        <w:gridCol w:w="750"/>
        <w:gridCol w:w="1410"/>
        <w:gridCol w:w="1160"/>
        <w:gridCol w:w="1430"/>
      </w:tblGrid>
      <w:tr w:rsidR="00AB5A4D" w:rsidRPr="00AB5A4D" w:rsidTr="009E791D">
        <w:trPr>
          <w:jc w:val="center"/>
        </w:trPr>
        <w:tc>
          <w:tcPr>
            <w:tcW w:w="551" w:type="dxa"/>
            <w:tcBorders>
              <w:top w:val="single" w:sz="4" w:space="0" w:color="auto"/>
              <w:left w:val="single" w:sz="4" w:space="0" w:color="auto"/>
              <w:bottom w:val="single" w:sz="4" w:space="0" w:color="auto"/>
              <w:right w:val="single" w:sz="4" w:space="0" w:color="auto"/>
            </w:tcBorders>
            <w:vAlign w:val="center"/>
            <w:hideMark/>
          </w:tcPr>
          <w:p w:rsidR="00A73F21" w:rsidRPr="00AB5A4D" w:rsidRDefault="00A73F21" w:rsidP="00082D47">
            <w:pPr>
              <w:jc w:val="center"/>
              <w:rPr>
                <w:sz w:val="20"/>
                <w:szCs w:val="20"/>
              </w:rPr>
            </w:pPr>
            <w:r w:rsidRPr="00AB5A4D">
              <w:rPr>
                <w:sz w:val="20"/>
                <w:szCs w:val="20"/>
              </w:rPr>
              <w:t xml:space="preserve">№ </w:t>
            </w:r>
            <w:proofErr w:type="gramStart"/>
            <w:r w:rsidRPr="00AB5A4D">
              <w:rPr>
                <w:sz w:val="20"/>
                <w:szCs w:val="20"/>
              </w:rPr>
              <w:t>п</w:t>
            </w:r>
            <w:proofErr w:type="gramEnd"/>
            <w:r w:rsidRPr="00AB5A4D">
              <w:rPr>
                <w:sz w:val="20"/>
                <w:szCs w:val="20"/>
              </w:rPr>
              <w:t>/п</w:t>
            </w:r>
          </w:p>
        </w:tc>
        <w:tc>
          <w:tcPr>
            <w:tcW w:w="1726" w:type="dxa"/>
            <w:tcBorders>
              <w:top w:val="single" w:sz="4" w:space="0" w:color="auto"/>
              <w:left w:val="single" w:sz="4" w:space="0" w:color="auto"/>
              <w:bottom w:val="single" w:sz="4" w:space="0" w:color="auto"/>
              <w:right w:val="single" w:sz="4" w:space="0" w:color="auto"/>
            </w:tcBorders>
            <w:vAlign w:val="center"/>
            <w:hideMark/>
          </w:tcPr>
          <w:p w:rsidR="00A73F21" w:rsidRPr="00AB5A4D" w:rsidRDefault="00A73F21" w:rsidP="00082D47">
            <w:pPr>
              <w:jc w:val="center"/>
              <w:rPr>
                <w:sz w:val="20"/>
                <w:szCs w:val="20"/>
              </w:rPr>
            </w:pPr>
            <w:r w:rsidRPr="00AB5A4D">
              <w:rPr>
                <w:sz w:val="20"/>
                <w:szCs w:val="20"/>
              </w:rPr>
              <w:t>Наименование продукции</w:t>
            </w:r>
          </w:p>
        </w:tc>
        <w:tc>
          <w:tcPr>
            <w:tcW w:w="2395" w:type="dxa"/>
            <w:tcBorders>
              <w:top w:val="single" w:sz="4" w:space="0" w:color="auto"/>
              <w:left w:val="single" w:sz="4" w:space="0" w:color="auto"/>
              <w:bottom w:val="single" w:sz="4" w:space="0" w:color="auto"/>
              <w:right w:val="single" w:sz="4" w:space="0" w:color="auto"/>
            </w:tcBorders>
            <w:vAlign w:val="center"/>
            <w:hideMark/>
          </w:tcPr>
          <w:p w:rsidR="00A73F21" w:rsidRPr="00AB5A4D" w:rsidRDefault="00A73F21" w:rsidP="00082D47">
            <w:pPr>
              <w:jc w:val="center"/>
              <w:rPr>
                <w:sz w:val="20"/>
                <w:szCs w:val="20"/>
              </w:rPr>
            </w:pPr>
            <w:r w:rsidRPr="00AB5A4D">
              <w:rPr>
                <w:sz w:val="20"/>
                <w:szCs w:val="20"/>
              </w:rPr>
              <w:t xml:space="preserve">Технические требования </w:t>
            </w:r>
          </w:p>
        </w:tc>
        <w:tc>
          <w:tcPr>
            <w:tcW w:w="1054" w:type="dxa"/>
            <w:tcBorders>
              <w:top w:val="single" w:sz="4" w:space="0" w:color="auto"/>
              <w:left w:val="single" w:sz="4" w:space="0" w:color="auto"/>
              <w:bottom w:val="single" w:sz="4" w:space="0" w:color="auto"/>
              <w:right w:val="single" w:sz="4" w:space="0" w:color="auto"/>
            </w:tcBorders>
            <w:vAlign w:val="center"/>
            <w:hideMark/>
          </w:tcPr>
          <w:p w:rsidR="00A73F21" w:rsidRPr="00AB5A4D" w:rsidRDefault="00A73F21" w:rsidP="00082D47">
            <w:pPr>
              <w:jc w:val="center"/>
              <w:rPr>
                <w:sz w:val="20"/>
                <w:szCs w:val="20"/>
              </w:rPr>
            </w:pPr>
            <w:r w:rsidRPr="00AB5A4D">
              <w:rPr>
                <w:sz w:val="20"/>
                <w:szCs w:val="20"/>
              </w:rPr>
              <w:t>Ед. изм.</w:t>
            </w:r>
          </w:p>
        </w:tc>
        <w:tc>
          <w:tcPr>
            <w:tcW w:w="750" w:type="dxa"/>
            <w:tcBorders>
              <w:top w:val="single" w:sz="4" w:space="0" w:color="auto"/>
              <w:left w:val="single" w:sz="4" w:space="0" w:color="auto"/>
              <w:bottom w:val="single" w:sz="4" w:space="0" w:color="auto"/>
              <w:right w:val="single" w:sz="4" w:space="0" w:color="auto"/>
            </w:tcBorders>
            <w:vAlign w:val="center"/>
            <w:hideMark/>
          </w:tcPr>
          <w:p w:rsidR="00A73F21" w:rsidRPr="00AB5A4D" w:rsidRDefault="00A73F21" w:rsidP="00082D47">
            <w:pPr>
              <w:jc w:val="center"/>
              <w:rPr>
                <w:sz w:val="20"/>
                <w:szCs w:val="20"/>
              </w:rPr>
            </w:pPr>
            <w:r w:rsidRPr="00AB5A4D">
              <w:rPr>
                <w:sz w:val="20"/>
                <w:szCs w:val="20"/>
              </w:rPr>
              <w:t>Кол-во</w:t>
            </w:r>
          </w:p>
        </w:tc>
        <w:tc>
          <w:tcPr>
            <w:tcW w:w="1410" w:type="dxa"/>
            <w:tcBorders>
              <w:top w:val="single" w:sz="4" w:space="0" w:color="auto"/>
              <w:left w:val="single" w:sz="4" w:space="0" w:color="auto"/>
              <w:bottom w:val="single" w:sz="4" w:space="0" w:color="auto"/>
              <w:right w:val="single" w:sz="4" w:space="0" w:color="auto"/>
            </w:tcBorders>
            <w:vAlign w:val="center"/>
            <w:hideMark/>
          </w:tcPr>
          <w:p w:rsidR="00A73F21" w:rsidRPr="00AB5A4D" w:rsidRDefault="00A73F21" w:rsidP="00082D47">
            <w:pPr>
              <w:jc w:val="center"/>
              <w:rPr>
                <w:sz w:val="20"/>
                <w:szCs w:val="20"/>
              </w:rPr>
            </w:pPr>
            <w:r w:rsidRPr="00AB5A4D">
              <w:rPr>
                <w:sz w:val="20"/>
                <w:szCs w:val="20"/>
              </w:rPr>
              <w:t>Место поставки, получатель</w:t>
            </w:r>
          </w:p>
        </w:tc>
        <w:tc>
          <w:tcPr>
            <w:tcW w:w="1160" w:type="dxa"/>
            <w:tcBorders>
              <w:top w:val="single" w:sz="4" w:space="0" w:color="auto"/>
              <w:left w:val="single" w:sz="4" w:space="0" w:color="auto"/>
              <w:bottom w:val="single" w:sz="4" w:space="0" w:color="auto"/>
              <w:right w:val="single" w:sz="4" w:space="0" w:color="auto"/>
            </w:tcBorders>
            <w:vAlign w:val="center"/>
            <w:hideMark/>
          </w:tcPr>
          <w:p w:rsidR="00A73F21" w:rsidRPr="00AB5A4D" w:rsidRDefault="00A73F21" w:rsidP="00082D47">
            <w:pPr>
              <w:jc w:val="center"/>
              <w:rPr>
                <w:sz w:val="20"/>
                <w:szCs w:val="20"/>
              </w:rPr>
            </w:pPr>
            <w:r w:rsidRPr="00AB5A4D">
              <w:rPr>
                <w:sz w:val="20"/>
                <w:szCs w:val="20"/>
              </w:rPr>
              <w:t>Срок поставки</w:t>
            </w:r>
          </w:p>
        </w:tc>
        <w:tc>
          <w:tcPr>
            <w:tcW w:w="1430" w:type="dxa"/>
            <w:tcBorders>
              <w:top w:val="single" w:sz="4" w:space="0" w:color="auto"/>
              <w:left w:val="single" w:sz="4" w:space="0" w:color="auto"/>
              <w:bottom w:val="single" w:sz="4" w:space="0" w:color="auto"/>
              <w:right w:val="single" w:sz="4" w:space="0" w:color="auto"/>
            </w:tcBorders>
            <w:vAlign w:val="center"/>
            <w:hideMark/>
          </w:tcPr>
          <w:p w:rsidR="00A73F21" w:rsidRPr="00AB5A4D" w:rsidRDefault="00A73F21" w:rsidP="00082D47">
            <w:pPr>
              <w:jc w:val="center"/>
              <w:rPr>
                <w:sz w:val="20"/>
                <w:szCs w:val="20"/>
              </w:rPr>
            </w:pPr>
            <w:r w:rsidRPr="00AB5A4D">
              <w:rPr>
                <w:sz w:val="20"/>
                <w:szCs w:val="20"/>
              </w:rPr>
              <w:t>Примечание</w:t>
            </w:r>
          </w:p>
        </w:tc>
      </w:tr>
      <w:tr w:rsidR="00AB5A4D" w:rsidRPr="00AB5A4D" w:rsidTr="009E791D">
        <w:trPr>
          <w:jc w:val="center"/>
        </w:trPr>
        <w:tc>
          <w:tcPr>
            <w:tcW w:w="551" w:type="dxa"/>
            <w:tcBorders>
              <w:top w:val="single" w:sz="4" w:space="0" w:color="auto"/>
              <w:left w:val="single" w:sz="4" w:space="0" w:color="auto"/>
              <w:bottom w:val="single" w:sz="4" w:space="0" w:color="auto"/>
              <w:right w:val="single" w:sz="4" w:space="0" w:color="auto"/>
            </w:tcBorders>
            <w:vAlign w:val="center"/>
            <w:hideMark/>
          </w:tcPr>
          <w:p w:rsidR="00082D47" w:rsidRPr="00AB5A4D" w:rsidRDefault="00082D47" w:rsidP="00082D47">
            <w:pPr>
              <w:jc w:val="center"/>
              <w:rPr>
                <w:sz w:val="20"/>
                <w:szCs w:val="20"/>
              </w:rPr>
            </w:pPr>
            <w:r w:rsidRPr="00AB5A4D">
              <w:rPr>
                <w:sz w:val="20"/>
                <w:szCs w:val="20"/>
              </w:rPr>
              <w:t>1</w:t>
            </w:r>
          </w:p>
        </w:tc>
        <w:tc>
          <w:tcPr>
            <w:tcW w:w="1726" w:type="dxa"/>
            <w:tcBorders>
              <w:top w:val="single" w:sz="4" w:space="0" w:color="auto"/>
              <w:left w:val="single" w:sz="4" w:space="0" w:color="auto"/>
              <w:bottom w:val="single" w:sz="4" w:space="0" w:color="auto"/>
              <w:right w:val="single" w:sz="4" w:space="0" w:color="auto"/>
            </w:tcBorders>
            <w:vAlign w:val="center"/>
          </w:tcPr>
          <w:p w:rsidR="00082D47" w:rsidRPr="00AB5A4D" w:rsidRDefault="009F577B" w:rsidP="00082D47">
            <w:pPr>
              <w:jc w:val="center"/>
              <w:rPr>
                <w:sz w:val="20"/>
                <w:szCs w:val="20"/>
              </w:rPr>
            </w:pPr>
            <w:r w:rsidRPr="009F577B">
              <w:rPr>
                <w:sz w:val="20"/>
                <w:szCs w:val="20"/>
              </w:rPr>
              <w:t>Компьютер в составе: системный блок №1 + Монитор 21.5"</w:t>
            </w:r>
          </w:p>
        </w:tc>
        <w:tc>
          <w:tcPr>
            <w:tcW w:w="2395" w:type="dxa"/>
            <w:tcBorders>
              <w:top w:val="single" w:sz="4" w:space="0" w:color="auto"/>
              <w:left w:val="single" w:sz="4" w:space="0" w:color="auto"/>
              <w:bottom w:val="single" w:sz="4" w:space="0" w:color="auto"/>
              <w:right w:val="single" w:sz="4" w:space="0" w:color="auto"/>
            </w:tcBorders>
            <w:vAlign w:val="center"/>
          </w:tcPr>
          <w:p w:rsidR="00082D47" w:rsidRPr="00F53F1B" w:rsidRDefault="009E791D" w:rsidP="00F53F1B">
            <w:pPr>
              <w:jc w:val="center"/>
              <w:rPr>
                <w:sz w:val="16"/>
                <w:szCs w:val="16"/>
              </w:rPr>
            </w:pPr>
            <w:r w:rsidRPr="00E8633E">
              <w:rPr>
                <w:sz w:val="22"/>
                <w:szCs w:val="22"/>
              </w:rPr>
              <w:t>Согласно разделу 3</w:t>
            </w:r>
          </w:p>
        </w:tc>
        <w:tc>
          <w:tcPr>
            <w:tcW w:w="1054" w:type="dxa"/>
            <w:tcBorders>
              <w:top w:val="single" w:sz="4" w:space="0" w:color="auto"/>
              <w:left w:val="single" w:sz="4" w:space="0" w:color="auto"/>
              <w:bottom w:val="single" w:sz="4" w:space="0" w:color="auto"/>
              <w:right w:val="single" w:sz="4" w:space="0" w:color="auto"/>
            </w:tcBorders>
            <w:vAlign w:val="center"/>
          </w:tcPr>
          <w:p w:rsidR="00082D47" w:rsidRPr="00AB5A4D" w:rsidRDefault="00082D47" w:rsidP="00082D47">
            <w:pPr>
              <w:jc w:val="center"/>
              <w:rPr>
                <w:sz w:val="20"/>
                <w:szCs w:val="20"/>
              </w:rPr>
            </w:pPr>
            <w:r w:rsidRPr="00AB5A4D">
              <w:rPr>
                <w:sz w:val="20"/>
                <w:szCs w:val="20"/>
              </w:rPr>
              <w:t>шт.</w:t>
            </w:r>
          </w:p>
        </w:tc>
        <w:tc>
          <w:tcPr>
            <w:tcW w:w="750" w:type="dxa"/>
            <w:tcBorders>
              <w:top w:val="single" w:sz="4" w:space="0" w:color="auto"/>
              <w:left w:val="single" w:sz="4" w:space="0" w:color="auto"/>
              <w:bottom w:val="single" w:sz="4" w:space="0" w:color="auto"/>
              <w:right w:val="single" w:sz="4" w:space="0" w:color="auto"/>
            </w:tcBorders>
            <w:vAlign w:val="center"/>
          </w:tcPr>
          <w:p w:rsidR="00082D47" w:rsidRPr="00AB5A4D" w:rsidRDefault="009F577B" w:rsidP="00082D47">
            <w:pPr>
              <w:jc w:val="center"/>
              <w:rPr>
                <w:sz w:val="20"/>
                <w:szCs w:val="20"/>
              </w:rPr>
            </w:pPr>
            <w:r>
              <w:rPr>
                <w:sz w:val="20"/>
                <w:szCs w:val="20"/>
              </w:rPr>
              <w:t>6</w:t>
            </w:r>
          </w:p>
        </w:tc>
        <w:tc>
          <w:tcPr>
            <w:tcW w:w="1410" w:type="dxa"/>
            <w:tcBorders>
              <w:top w:val="single" w:sz="4" w:space="0" w:color="auto"/>
              <w:left w:val="single" w:sz="4" w:space="0" w:color="auto"/>
              <w:bottom w:val="single" w:sz="4" w:space="0" w:color="auto"/>
              <w:right w:val="single" w:sz="4" w:space="0" w:color="auto"/>
            </w:tcBorders>
            <w:vAlign w:val="center"/>
          </w:tcPr>
          <w:p w:rsidR="00082D47" w:rsidRPr="00AB5A4D" w:rsidRDefault="00082D47" w:rsidP="00082D47">
            <w:pPr>
              <w:jc w:val="center"/>
              <w:rPr>
                <w:sz w:val="20"/>
                <w:szCs w:val="20"/>
              </w:rPr>
            </w:pPr>
            <w:r w:rsidRPr="00AB5A4D">
              <w:rPr>
                <w:sz w:val="20"/>
                <w:szCs w:val="20"/>
              </w:rPr>
              <w:t>634034, г. Томск, ул. Котовского, д.19</w:t>
            </w:r>
          </w:p>
        </w:tc>
        <w:tc>
          <w:tcPr>
            <w:tcW w:w="1160" w:type="dxa"/>
            <w:tcBorders>
              <w:top w:val="single" w:sz="4" w:space="0" w:color="auto"/>
              <w:left w:val="single" w:sz="4" w:space="0" w:color="auto"/>
              <w:bottom w:val="single" w:sz="4" w:space="0" w:color="auto"/>
              <w:right w:val="single" w:sz="4" w:space="0" w:color="auto"/>
            </w:tcBorders>
            <w:vAlign w:val="center"/>
          </w:tcPr>
          <w:p w:rsidR="00082D47" w:rsidRPr="00AB5A4D" w:rsidRDefault="009F577B" w:rsidP="00082D47">
            <w:pPr>
              <w:jc w:val="center"/>
              <w:rPr>
                <w:sz w:val="20"/>
                <w:szCs w:val="20"/>
              </w:rPr>
            </w:pPr>
            <w:r>
              <w:rPr>
                <w:sz w:val="20"/>
                <w:szCs w:val="20"/>
              </w:rPr>
              <w:t>Май-июнь 2014</w:t>
            </w:r>
          </w:p>
        </w:tc>
        <w:tc>
          <w:tcPr>
            <w:tcW w:w="1430" w:type="dxa"/>
            <w:tcBorders>
              <w:top w:val="single" w:sz="4" w:space="0" w:color="auto"/>
              <w:left w:val="single" w:sz="4" w:space="0" w:color="auto"/>
              <w:bottom w:val="single" w:sz="4" w:space="0" w:color="auto"/>
              <w:right w:val="single" w:sz="4" w:space="0" w:color="auto"/>
            </w:tcBorders>
            <w:vAlign w:val="center"/>
          </w:tcPr>
          <w:p w:rsidR="00082D47" w:rsidRPr="00AB5A4D" w:rsidRDefault="00082D47" w:rsidP="00082D47">
            <w:pPr>
              <w:jc w:val="center"/>
              <w:rPr>
                <w:sz w:val="20"/>
                <w:szCs w:val="20"/>
              </w:rPr>
            </w:pPr>
          </w:p>
        </w:tc>
      </w:tr>
      <w:tr w:rsidR="00AB5A4D" w:rsidRPr="00AB5A4D" w:rsidTr="009E791D">
        <w:trPr>
          <w:jc w:val="center"/>
        </w:trPr>
        <w:tc>
          <w:tcPr>
            <w:tcW w:w="551" w:type="dxa"/>
            <w:tcBorders>
              <w:top w:val="single" w:sz="4" w:space="0" w:color="auto"/>
              <w:left w:val="single" w:sz="4" w:space="0" w:color="auto"/>
              <w:bottom w:val="single" w:sz="4" w:space="0" w:color="auto"/>
              <w:right w:val="single" w:sz="4" w:space="0" w:color="auto"/>
            </w:tcBorders>
            <w:vAlign w:val="center"/>
            <w:hideMark/>
          </w:tcPr>
          <w:p w:rsidR="00082D47" w:rsidRPr="00AB5A4D" w:rsidRDefault="00082D47" w:rsidP="00082D47">
            <w:pPr>
              <w:jc w:val="center"/>
              <w:rPr>
                <w:sz w:val="20"/>
                <w:szCs w:val="20"/>
              </w:rPr>
            </w:pPr>
            <w:r w:rsidRPr="00AB5A4D">
              <w:rPr>
                <w:sz w:val="20"/>
                <w:szCs w:val="20"/>
              </w:rPr>
              <w:t>2</w:t>
            </w:r>
          </w:p>
        </w:tc>
        <w:tc>
          <w:tcPr>
            <w:tcW w:w="1726" w:type="dxa"/>
            <w:tcBorders>
              <w:top w:val="single" w:sz="4" w:space="0" w:color="auto"/>
              <w:left w:val="single" w:sz="4" w:space="0" w:color="auto"/>
              <w:bottom w:val="single" w:sz="4" w:space="0" w:color="auto"/>
              <w:right w:val="single" w:sz="4" w:space="0" w:color="auto"/>
            </w:tcBorders>
            <w:vAlign w:val="center"/>
          </w:tcPr>
          <w:p w:rsidR="00082D47" w:rsidRPr="00AB5A4D" w:rsidRDefault="009F577B" w:rsidP="00082D47">
            <w:pPr>
              <w:jc w:val="center"/>
              <w:rPr>
                <w:sz w:val="20"/>
                <w:szCs w:val="20"/>
              </w:rPr>
            </w:pPr>
            <w:r w:rsidRPr="009F577B">
              <w:rPr>
                <w:sz w:val="20"/>
                <w:szCs w:val="20"/>
              </w:rPr>
              <w:t>Компьютер в составе: системный блок №2 + Монитор 21.5""</w:t>
            </w:r>
          </w:p>
        </w:tc>
        <w:tc>
          <w:tcPr>
            <w:tcW w:w="2395" w:type="dxa"/>
            <w:tcBorders>
              <w:top w:val="single" w:sz="4" w:space="0" w:color="auto"/>
              <w:left w:val="single" w:sz="4" w:space="0" w:color="auto"/>
              <w:bottom w:val="single" w:sz="4" w:space="0" w:color="auto"/>
              <w:right w:val="single" w:sz="4" w:space="0" w:color="auto"/>
            </w:tcBorders>
            <w:vAlign w:val="center"/>
          </w:tcPr>
          <w:p w:rsidR="00082D47" w:rsidRPr="00F53F1B" w:rsidRDefault="009E791D" w:rsidP="00F53F1B">
            <w:pPr>
              <w:jc w:val="center"/>
              <w:rPr>
                <w:sz w:val="16"/>
                <w:szCs w:val="16"/>
              </w:rPr>
            </w:pPr>
            <w:r w:rsidRPr="00E8633E">
              <w:rPr>
                <w:sz w:val="22"/>
                <w:szCs w:val="22"/>
              </w:rPr>
              <w:t>Согласно разделу 3</w:t>
            </w:r>
          </w:p>
        </w:tc>
        <w:tc>
          <w:tcPr>
            <w:tcW w:w="1054" w:type="dxa"/>
            <w:tcBorders>
              <w:top w:val="single" w:sz="4" w:space="0" w:color="auto"/>
              <w:left w:val="single" w:sz="4" w:space="0" w:color="auto"/>
              <w:bottom w:val="single" w:sz="4" w:space="0" w:color="auto"/>
              <w:right w:val="single" w:sz="4" w:space="0" w:color="auto"/>
            </w:tcBorders>
            <w:vAlign w:val="center"/>
          </w:tcPr>
          <w:p w:rsidR="00082D47" w:rsidRPr="00AB5A4D" w:rsidRDefault="00082D47" w:rsidP="00082D47">
            <w:pPr>
              <w:jc w:val="center"/>
              <w:rPr>
                <w:sz w:val="20"/>
                <w:szCs w:val="20"/>
              </w:rPr>
            </w:pPr>
            <w:r w:rsidRPr="00AB5A4D">
              <w:rPr>
                <w:sz w:val="20"/>
                <w:szCs w:val="20"/>
              </w:rPr>
              <w:t>шт.</w:t>
            </w:r>
          </w:p>
        </w:tc>
        <w:tc>
          <w:tcPr>
            <w:tcW w:w="750" w:type="dxa"/>
            <w:tcBorders>
              <w:top w:val="single" w:sz="4" w:space="0" w:color="auto"/>
              <w:left w:val="single" w:sz="4" w:space="0" w:color="auto"/>
              <w:bottom w:val="single" w:sz="4" w:space="0" w:color="auto"/>
              <w:right w:val="single" w:sz="4" w:space="0" w:color="auto"/>
            </w:tcBorders>
            <w:vAlign w:val="center"/>
          </w:tcPr>
          <w:p w:rsidR="00082D47" w:rsidRPr="00AB5A4D" w:rsidRDefault="009F577B" w:rsidP="00082D47">
            <w:pPr>
              <w:jc w:val="center"/>
              <w:rPr>
                <w:sz w:val="20"/>
                <w:szCs w:val="20"/>
              </w:rPr>
            </w:pPr>
            <w:r>
              <w:rPr>
                <w:sz w:val="20"/>
                <w:szCs w:val="20"/>
              </w:rPr>
              <w:t>34</w:t>
            </w:r>
          </w:p>
        </w:tc>
        <w:tc>
          <w:tcPr>
            <w:tcW w:w="1410" w:type="dxa"/>
            <w:tcBorders>
              <w:top w:val="single" w:sz="4" w:space="0" w:color="auto"/>
              <w:left w:val="single" w:sz="4" w:space="0" w:color="auto"/>
              <w:bottom w:val="single" w:sz="4" w:space="0" w:color="auto"/>
              <w:right w:val="single" w:sz="4" w:space="0" w:color="auto"/>
            </w:tcBorders>
            <w:vAlign w:val="center"/>
          </w:tcPr>
          <w:p w:rsidR="00082D47" w:rsidRPr="00AB5A4D" w:rsidRDefault="00082D47" w:rsidP="00082D47">
            <w:pPr>
              <w:jc w:val="center"/>
              <w:rPr>
                <w:sz w:val="20"/>
                <w:szCs w:val="20"/>
              </w:rPr>
            </w:pPr>
            <w:r w:rsidRPr="00AB5A4D">
              <w:rPr>
                <w:sz w:val="20"/>
                <w:szCs w:val="20"/>
              </w:rPr>
              <w:t>634034, г. Томск, ул. Котовского, д.19</w:t>
            </w:r>
          </w:p>
        </w:tc>
        <w:tc>
          <w:tcPr>
            <w:tcW w:w="1160" w:type="dxa"/>
            <w:tcBorders>
              <w:top w:val="single" w:sz="4" w:space="0" w:color="auto"/>
              <w:left w:val="single" w:sz="4" w:space="0" w:color="auto"/>
              <w:bottom w:val="single" w:sz="4" w:space="0" w:color="auto"/>
              <w:right w:val="single" w:sz="4" w:space="0" w:color="auto"/>
            </w:tcBorders>
            <w:vAlign w:val="center"/>
          </w:tcPr>
          <w:p w:rsidR="00082D47" w:rsidRPr="00AB5A4D" w:rsidRDefault="009F577B" w:rsidP="00082D47">
            <w:pPr>
              <w:jc w:val="center"/>
              <w:rPr>
                <w:sz w:val="20"/>
                <w:szCs w:val="20"/>
              </w:rPr>
            </w:pPr>
            <w:r>
              <w:rPr>
                <w:sz w:val="20"/>
                <w:szCs w:val="20"/>
              </w:rPr>
              <w:t>Май-июнь 2014</w:t>
            </w:r>
          </w:p>
        </w:tc>
        <w:tc>
          <w:tcPr>
            <w:tcW w:w="1430" w:type="dxa"/>
            <w:tcBorders>
              <w:top w:val="single" w:sz="4" w:space="0" w:color="auto"/>
              <w:left w:val="single" w:sz="4" w:space="0" w:color="auto"/>
              <w:bottom w:val="single" w:sz="4" w:space="0" w:color="auto"/>
              <w:right w:val="single" w:sz="4" w:space="0" w:color="auto"/>
            </w:tcBorders>
            <w:vAlign w:val="center"/>
          </w:tcPr>
          <w:p w:rsidR="00082D47" w:rsidRPr="00AB5A4D" w:rsidRDefault="00082D47" w:rsidP="00082D47">
            <w:pPr>
              <w:jc w:val="center"/>
              <w:rPr>
                <w:sz w:val="20"/>
                <w:szCs w:val="20"/>
              </w:rPr>
            </w:pPr>
          </w:p>
        </w:tc>
      </w:tr>
    </w:tbl>
    <w:p w:rsidR="00A73F21" w:rsidRPr="00AB5A4D" w:rsidRDefault="00A73F21" w:rsidP="009E791D">
      <w:pPr>
        <w:pStyle w:val="af0"/>
        <w:numPr>
          <w:ilvl w:val="0"/>
          <w:numId w:val="23"/>
        </w:numPr>
        <w:spacing w:before="120" w:after="60"/>
        <w:ind w:left="851" w:hanging="851"/>
        <w:contextualSpacing w:val="0"/>
        <w:rPr>
          <w:b/>
        </w:rPr>
      </w:pPr>
      <w:r w:rsidRPr="00AB5A4D">
        <w:rPr>
          <w:b/>
        </w:rPr>
        <w:t>Технические требования к продукции</w:t>
      </w:r>
    </w:p>
    <w:p w:rsidR="00A73F21" w:rsidRPr="00AB5A4D" w:rsidRDefault="009E791D" w:rsidP="00A73F21">
      <w:pPr>
        <w:pStyle w:val="af0"/>
        <w:numPr>
          <w:ilvl w:val="1"/>
          <w:numId w:val="23"/>
        </w:numPr>
        <w:spacing w:before="120" w:after="60"/>
        <w:contextualSpacing w:val="0"/>
        <w:rPr>
          <w:b/>
        </w:rPr>
      </w:pPr>
      <w:r>
        <w:rPr>
          <w:b/>
        </w:rPr>
        <w:t>Общие требования</w:t>
      </w:r>
      <w:r w:rsidR="00A73F21" w:rsidRPr="00AB5A4D">
        <w:rPr>
          <w:b/>
        </w:rPr>
        <w:t>:</w:t>
      </w:r>
    </w:p>
    <w:p w:rsidR="009E791D" w:rsidRPr="00AE1782" w:rsidRDefault="009E791D" w:rsidP="009E791D">
      <w:pPr>
        <w:widowControl/>
        <w:numPr>
          <w:ilvl w:val="0"/>
          <w:numId w:val="12"/>
        </w:numPr>
        <w:tabs>
          <w:tab w:val="clear" w:pos="2561"/>
          <w:tab w:val="num" w:pos="900"/>
          <w:tab w:val="num" w:pos="1260"/>
        </w:tabs>
        <w:autoSpaceDE/>
        <w:autoSpaceDN/>
        <w:adjustRightInd/>
        <w:ind w:left="1276" w:hanging="425"/>
        <w:jc w:val="both"/>
      </w:pPr>
      <w:bookmarkStart w:id="16" w:name="_Ref93088313"/>
      <w:r w:rsidRPr="00AE1782">
        <w:t>продукция должна быть новой и ранее неиспользованной;</w:t>
      </w:r>
    </w:p>
    <w:p w:rsidR="009E791D" w:rsidRPr="00F65357" w:rsidRDefault="009E791D" w:rsidP="009E791D">
      <w:pPr>
        <w:widowControl/>
        <w:numPr>
          <w:ilvl w:val="0"/>
          <w:numId w:val="12"/>
        </w:numPr>
        <w:tabs>
          <w:tab w:val="clear" w:pos="2561"/>
          <w:tab w:val="num" w:pos="0"/>
          <w:tab w:val="num" w:pos="900"/>
          <w:tab w:val="left" w:pos="1276"/>
        </w:tabs>
        <w:autoSpaceDE/>
        <w:autoSpaceDN/>
        <w:adjustRightInd/>
        <w:ind w:left="0" w:firstLine="851"/>
        <w:jc w:val="both"/>
      </w:pPr>
      <w:r w:rsidRPr="00F65357">
        <w:t>требования по соответствию продукции определенным стандартам: ГОСТ, ТУ завода-изготовителя;</w:t>
      </w:r>
    </w:p>
    <w:p w:rsidR="009E791D" w:rsidRPr="00AE1782" w:rsidRDefault="009E791D" w:rsidP="009E791D">
      <w:pPr>
        <w:widowControl/>
        <w:numPr>
          <w:ilvl w:val="0"/>
          <w:numId w:val="12"/>
        </w:numPr>
        <w:tabs>
          <w:tab w:val="clear" w:pos="2561"/>
          <w:tab w:val="num" w:pos="900"/>
          <w:tab w:val="num" w:pos="1260"/>
        </w:tabs>
        <w:autoSpaceDE/>
        <w:autoSpaceDN/>
        <w:adjustRightInd/>
        <w:ind w:left="1276" w:hanging="425"/>
        <w:jc w:val="both"/>
      </w:pPr>
      <w:r w:rsidRPr="00F65357">
        <w:t>общие требования к рабочей среде, электропитанию и т.п.: не установлены</w:t>
      </w:r>
      <w:r w:rsidRPr="00AE1782">
        <w:t>;</w:t>
      </w:r>
    </w:p>
    <w:p w:rsidR="009E791D" w:rsidRPr="00AE1782" w:rsidRDefault="00AE1782" w:rsidP="009E791D">
      <w:pPr>
        <w:widowControl/>
        <w:numPr>
          <w:ilvl w:val="0"/>
          <w:numId w:val="12"/>
        </w:numPr>
        <w:tabs>
          <w:tab w:val="clear" w:pos="2561"/>
          <w:tab w:val="num" w:pos="900"/>
          <w:tab w:val="num" w:pos="1260"/>
        </w:tabs>
        <w:autoSpaceDE/>
        <w:autoSpaceDN/>
        <w:adjustRightInd/>
        <w:ind w:left="1276" w:hanging="425"/>
        <w:jc w:val="both"/>
      </w:pPr>
      <w:r w:rsidRPr="00F65357">
        <w:t>общие функциональные требования (перечень исполняемых функций): не установлены</w:t>
      </w:r>
      <w:r w:rsidR="009E791D" w:rsidRPr="00AE1782">
        <w:t>;</w:t>
      </w:r>
    </w:p>
    <w:p w:rsidR="009E791D" w:rsidRPr="00AE1782" w:rsidRDefault="00AE1782" w:rsidP="009E791D">
      <w:pPr>
        <w:widowControl/>
        <w:numPr>
          <w:ilvl w:val="0"/>
          <w:numId w:val="12"/>
        </w:numPr>
        <w:tabs>
          <w:tab w:val="clear" w:pos="2561"/>
          <w:tab w:val="num" w:pos="900"/>
          <w:tab w:val="num" w:pos="1260"/>
        </w:tabs>
        <w:autoSpaceDE/>
        <w:autoSpaceDN/>
        <w:adjustRightInd/>
        <w:ind w:left="1276" w:hanging="425"/>
        <w:jc w:val="both"/>
      </w:pPr>
      <w:r w:rsidRPr="00F65357">
        <w:t>требования по комплектации: не установлены</w:t>
      </w:r>
      <w:r w:rsidR="009E791D" w:rsidRPr="00AE1782">
        <w:t>;</w:t>
      </w:r>
    </w:p>
    <w:p w:rsidR="009E791D" w:rsidRPr="00AE1782" w:rsidRDefault="00AE1782" w:rsidP="009E791D">
      <w:pPr>
        <w:widowControl/>
        <w:numPr>
          <w:ilvl w:val="0"/>
          <w:numId w:val="12"/>
        </w:numPr>
        <w:tabs>
          <w:tab w:val="clear" w:pos="2561"/>
          <w:tab w:val="num" w:pos="900"/>
          <w:tab w:val="num" w:pos="1260"/>
        </w:tabs>
        <w:autoSpaceDE/>
        <w:autoSpaceDN/>
        <w:adjustRightInd/>
        <w:ind w:left="1276" w:hanging="425"/>
        <w:jc w:val="both"/>
      </w:pPr>
      <w:r w:rsidRPr="00F65357">
        <w:t>требования по совместимости: не установлены</w:t>
      </w:r>
      <w:r w:rsidR="009E791D" w:rsidRPr="00AE1782">
        <w:t>;</w:t>
      </w:r>
    </w:p>
    <w:p w:rsidR="009E791D" w:rsidRDefault="00AE1782" w:rsidP="009E791D">
      <w:pPr>
        <w:widowControl/>
        <w:numPr>
          <w:ilvl w:val="0"/>
          <w:numId w:val="12"/>
        </w:numPr>
        <w:tabs>
          <w:tab w:val="clear" w:pos="2561"/>
          <w:tab w:val="num" w:pos="900"/>
          <w:tab w:val="num" w:pos="1260"/>
        </w:tabs>
        <w:autoSpaceDE/>
        <w:autoSpaceDN/>
        <w:adjustRightInd/>
        <w:ind w:left="1276" w:hanging="425"/>
        <w:jc w:val="both"/>
      </w:pPr>
      <w:r w:rsidRPr="00F65357">
        <w:t>иные требования: наличие сертификатов соответствия, санитарно-эпидемиологического заключения, технического паспорта и т.п.</w:t>
      </w:r>
    </w:p>
    <w:p w:rsidR="00AE1782" w:rsidRDefault="00AE1782" w:rsidP="00AE1782">
      <w:pPr>
        <w:widowControl/>
        <w:tabs>
          <w:tab w:val="num" w:pos="2561"/>
        </w:tabs>
        <w:autoSpaceDE/>
        <w:autoSpaceDN/>
        <w:adjustRightInd/>
        <w:jc w:val="both"/>
      </w:pPr>
    </w:p>
    <w:p w:rsidR="00AE1782" w:rsidRPr="00AE1782" w:rsidRDefault="00AE1782" w:rsidP="00AE1782">
      <w:pPr>
        <w:widowControl/>
        <w:autoSpaceDE/>
        <w:autoSpaceDN/>
        <w:adjustRightInd/>
        <w:rPr>
          <w:b/>
        </w:rPr>
      </w:pPr>
      <w:r w:rsidRPr="00AE1782">
        <w:rPr>
          <w:b/>
        </w:rPr>
        <w:t>Требования к позиции 1 заказа на поставку продукции:</w:t>
      </w:r>
    </w:p>
    <w:p w:rsidR="00AE1782" w:rsidRPr="00AE1782" w:rsidRDefault="00AE1782" w:rsidP="00AE1782">
      <w:pPr>
        <w:widowControl/>
        <w:autoSpaceDE/>
        <w:autoSpaceDN/>
        <w:adjustRightInd/>
        <w:rPr>
          <w:b/>
        </w:rPr>
      </w:pPr>
      <w:r w:rsidRPr="00AE1782">
        <w:rPr>
          <w:b/>
        </w:rPr>
        <w:t xml:space="preserve">Системный блок: </w:t>
      </w:r>
    </w:p>
    <w:p w:rsidR="00AE1782" w:rsidRPr="00AE1782" w:rsidRDefault="00AE1782" w:rsidP="00AE1782">
      <w:pPr>
        <w:widowControl/>
        <w:autoSpaceDE/>
        <w:autoSpaceDN/>
        <w:adjustRightInd/>
      </w:pPr>
      <w:r w:rsidRPr="00AE1782">
        <w:t xml:space="preserve">Корпус: форм-фактор </w:t>
      </w:r>
      <w:proofErr w:type="spellStart"/>
      <w:r w:rsidRPr="00AE1782">
        <w:t>MidiTower</w:t>
      </w:r>
      <w:proofErr w:type="spellEnd"/>
      <w:r w:rsidRPr="00AE1782">
        <w:t>;</w:t>
      </w:r>
    </w:p>
    <w:p w:rsidR="00AE1782" w:rsidRPr="00AE1782" w:rsidRDefault="00AE1782" w:rsidP="00AE1782">
      <w:pPr>
        <w:widowControl/>
        <w:autoSpaceDE/>
        <w:autoSpaceDN/>
        <w:adjustRightInd/>
      </w:pPr>
      <w:r w:rsidRPr="00AE1782">
        <w:t xml:space="preserve">Материнская плата: Чипсет H87, Socket-1150, 4 разъема DDR, </w:t>
      </w:r>
      <w:proofErr w:type="spellStart"/>
      <w:r w:rsidRPr="00AE1782">
        <w:t>microATX</w:t>
      </w:r>
      <w:proofErr w:type="spellEnd"/>
      <w:r w:rsidRPr="00AE1782">
        <w:t>, производители: ASUS, Gigabyte, MSI;</w:t>
      </w:r>
    </w:p>
    <w:p w:rsidR="00AE1782" w:rsidRPr="00AE1782" w:rsidRDefault="00AE1782" w:rsidP="00AE1782">
      <w:pPr>
        <w:widowControl/>
        <w:autoSpaceDE/>
        <w:autoSpaceDN/>
        <w:adjustRightInd/>
      </w:pPr>
      <w:r w:rsidRPr="00AE1782">
        <w:t>Процессор: 4 поколения (3.4GHz/1+8Mb/4core) BOX;</w:t>
      </w:r>
    </w:p>
    <w:p w:rsidR="00AE1782" w:rsidRPr="00AE1782" w:rsidRDefault="00AE1782" w:rsidP="00AE1782">
      <w:pPr>
        <w:widowControl/>
        <w:autoSpaceDE/>
        <w:autoSpaceDN/>
        <w:adjustRightInd/>
      </w:pPr>
      <w:r w:rsidRPr="00AE1782">
        <w:t>Память: 8GB (PC-12800, 2x4GB) DDR3;</w:t>
      </w:r>
    </w:p>
    <w:p w:rsidR="00AE1782" w:rsidRPr="00AE1782" w:rsidRDefault="00AE1782" w:rsidP="00AE1782">
      <w:pPr>
        <w:widowControl/>
        <w:autoSpaceDE/>
        <w:autoSpaceDN/>
        <w:adjustRightInd/>
      </w:pPr>
      <w:r w:rsidRPr="00AE1782">
        <w:t>Жесткий диск: 1TB SATA-III 7200rpm, производители: Seagate, WD;</w:t>
      </w:r>
    </w:p>
    <w:p w:rsidR="00AE1782" w:rsidRPr="00AE1782" w:rsidRDefault="00AE1782" w:rsidP="00AE1782">
      <w:pPr>
        <w:widowControl/>
        <w:autoSpaceDE/>
        <w:autoSpaceDN/>
        <w:adjustRightInd/>
      </w:pPr>
      <w:r w:rsidRPr="00AE1782">
        <w:t>Блок питания: ATX 550W;</w:t>
      </w:r>
    </w:p>
    <w:p w:rsidR="00AE1782" w:rsidRPr="00AE1782" w:rsidRDefault="00AE1782" w:rsidP="00AE1782">
      <w:pPr>
        <w:widowControl/>
        <w:autoSpaceDE/>
        <w:autoSpaceDN/>
        <w:adjustRightInd/>
      </w:pPr>
      <w:r w:rsidRPr="00AE1782">
        <w:t>Клавиатура: черная USB, производители: Logitech, Genius Мышь: черная, оптическая, USB; производители: Logitech, Genius;</w:t>
      </w:r>
    </w:p>
    <w:p w:rsidR="00AE1782" w:rsidRPr="00AE1782" w:rsidRDefault="00AE1782" w:rsidP="00AE1782">
      <w:pPr>
        <w:widowControl/>
        <w:autoSpaceDE/>
        <w:autoSpaceDN/>
        <w:adjustRightInd/>
      </w:pPr>
      <w:r w:rsidRPr="00AE1782">
        <w:t>Сетевой фильтр (типа PILOT) 1,8м.;</w:t>
      </w:r>
    </w:p>
    <w:p w:rsidR="00AE1782" w:rsidRDefault="00AE1782" w:rsidP="00AE1782">
      <w:pPr>
        <w:widowControl/>
        <w:autoSpaceDE/>
        <w:autoSpaceDN/>
        <w:adjustRightInd/>
      </w:pPr>
      <w:r w:rsidRPr="00AE1782">
        <w:rPr>
          <w:b/>
        </w:rPr>
        <w:t>Монитор:</w:t>
      </w:r>
      <w:r w:rsidRPr="00AE1782">
        <w:t xml:space="preserve"> ЖК-монитор, широкоформатный, Диагональ 21.5", Разрешение 1920x1080 (16:9), Светодиодная (WLED) подсветка, Регулировка по высоте, Тип ЖК-матрицы TFT TN, Яркость 250 кд/м</w:t>
      </w:r>
      <w:proofErr w:type="gramStart"/>
      <w:r w:rsidRPr="00AE1782">
        <w:t>2</w:t>
      </w:r>
      <w:proofErr w:type="gramEnd"/>
      <w:r w:rsidRPr="00AE1782">
        <w:t xml:space="preserve">, Контрастность 1000:1, Время отклика 5 </w:t>
      </w:r>
      <w:proofErr w:type="spellStart"/>
      <w:r w:rsidRPr="00AE1782">
        <w:t>мс</w:t>
      </w:r>
      <w:proofErr w:type="spellEnd"/>
      <w:r w:rsidRPr="00AE1782">
        <w:t>, Область обзора по горизонтали: 170°; по вертикали: 160°, Максимальное количество цветов 16.7 млн., Входы DVI-D (HDCP), VGA (D-</w:t>
      </w:r>
      <w:proofErr w:type="spellStart"/>
      <w:r w:rsidRPr="00AE1782">
        <w:t>Sub</w:t>
      </w:r>
      <w:proofErr w:type="spellEnd"/>
      <w:r w:rsidRPr="00AE1782">
        <w:t>), блок питания встроенный.</w:t>
      </w:r>
    </w:p>
    <w:p w:rsidR="00AE1782" w:rsidRPr="00AE1782" w:rsidRDefault="00AE1782" w:rsidP="00AE1782">
      <w:pPr>
        <w:widowControl/>
        <w:autoSpaceDE/>
        <w:autoSpaceDN/>
        <w:adjustRightInd/>
        <w:rPr>
          <w:b/>
        </w:rPr>
      </w:pPr>
      <w:r w:rsidRPr="00AE1782">
        <w:rPr>
          <w:b/>
        </w:rPr>
        <w:t>Требования к позиции 2 заказа на поставку продукции:</w:t>
      </w:r>
    </w:p>
    <w:p w:rsidR="00AE1782" w:rsidRPr="00AE1782" w:rsidRDefault="00AE1782" w:rsidP="00AE1782">
      <w:pPr>
        <w:widowControl/>
        <w:autoSpaceDE/>
        <w:autoSpaceDN/>
        <w:adjustRightInd/>
        <w:rPr>
          <w:b/>
        </w:rPr>
      </w:pPr>
      <w:r w:rsidRPr="00AE1782">
        <w:rPr>
          <w:b/>
        </w:rPr>
        <w:t xml:space="preserve">Системный блок: </w:t>
      </w:r>
    </w:p>
    <w:p w:rsidR="00AE1782" w:rsidRPr="00AE1782" w:rsidRDefault="00AE1782" w:rsidP="00AE1782">
      <w:pPr>
        <w:widowControl/>
        <w:autoSpaceDE/>
        <w:autoSpaceDN/>
        <w:adjustRightInd/>
      </w:pPr>
      <w:r w:rsidRPr="00AE1782">
        <w:t xml:space="preserve">Корпус: форм-фактор </w:t>
      </w:r>
      <w:proofErr w:type="spellStart"/>
      <w:r w:rsidRPr="00AE1782">
        <w:t>MidiTower</w:t>
      </w:r>
      <w:proofErr w:type="spellEnd"/>
      <w:r w:rsidRPr="00AE1782">
        <w:t>;</w:t>
      </w:r>
    </w:p>
    <w:p w:rsidR="00AE1782" w:rsidRPr="00AE1782" w:rsidRDefault="00AE1782" w:rsidP="00AE1782">
      <w:pPr>
        <w:widowControl/>
        <w:autoSpaceDE/>
        <w:autoSpaceDN/>
        <w:adjustRightInd/>
      </w:pPr>
      <w:r w:rsidRPr="00AE1782">
        <w:t xml:space="preserve">Материнская плата: Чипсет B75, Socket-1155, 2 разъема DDR, </w:t>
      </w:r>
      <w:proofErr w:type="spellStart"/>
      <w:r w:rsidRPr="00AE1782">
        <w:t>microATX</w:t>
      </w:r>
      <w:proofErr w:type="spellEnd"/>
      <w:r w:rsidRPr="00AE1782">
        <w:t>, производители: ASUS, Gigabyte, MSI;</w:t>
      </w:r>
    </w:p>
    <w:p w:rsidR="00AE1782" w:rsidRPr="00AE1782" w:rsidRDefault="00AE1782" w:rsidP="00AE1782">
      <w:pPr>
        <w:widowControl/>
        <w:autoSpaceDE/>
        <w:autoSpaceDN/>
        <w:adjustRightInd/>
      </w:pPr>
      <w:r w:rsidRPr="00AE1782">
        <w:t>Процессор: 3 поколения (3.3Ghz/1+6Mb/4core) BOX;</w:t>
      </w:r>
    </w:p>
    <w:p w:rsidR="00AE1782" w:rsidRPr="00AE1782" w:rsidRDefault="00AE1782" w:rsidP="00AE1782">
      <w:pPr>
        <w:widowControl/>
        <w:autoSpaceDE/>
        <w:autoSpaceDN/>
        <w:adjustRightInd/>
      </w:pPr>
      <w:r w:rsidRPr="00AE1782">
        <w:t>Память: 4GB (2x2GB) DDR3;</w:t>
      </w:r>
    </w:p>
    <w:p w:rsidR="00AE1782" w:rsidRPr="00AE1782" w:rsidRDefault="00AE1782" w:rsidP="00AE1782">
      <w:pPr>
        <w:widowControl/>
        <w:autoSpaceDE/>
        <w:autoSpaceDN/>
        <w:adjustRightInd/>
      </w:pPr>
      <w:r w:rsidRPr="00AE1782">
        <w:t>Жесткий диск: 500GB SATA-III 7200rpm, производители: Seagate, WD;</w:t>
      </w:r>
    </w:p>
    <w:p w:rsidR="00AE1782" w:rsidRPr="00AE1782" w:rsidRDefault="00AE1782" w:rsidP="00AE1782">
      <w:pPr>
        <w:widowControl/>
        <w:autoSpaceDE/>
        <w:autoSpaceDN/>
        <w:adjustRightInd/>
      </w:pPr>
      <w:r w:rsidRPr="00AE1782">
        <w:t>Блок питания: ATX 500W;</w:t>
      </w:r>
    </w:p>
    <w:p w:rsidR="00AE1782" w:rsidRPr="00AE1782" w:rsidRDefault="00AE1782" w:rsidP="00AE1782">
      <w:pPr>
        <w:widowControl/>
        <w:autoSpaceDE/>
        <w:autoSpaceDN/>
        <w:adjustRightInd/>
      </w:pPr>
      <w:r w:rsidRPr="00AE1782">
        <w:t>Клавиатура: черная USB, производители: Logitech, Genius Мышь: черная, оптическая, USB; производители: Logitech, Genius;</w:t>
      </w:r>
    </w:p>
    <w:p w:rsidR="00AE1782" w:rsidRPr="00AE1782" w:rsidRDefault="00AE1782" w:rsidP="00AE1782">
      <w:pPr>
        <w:widowControl/>
        <w:autoSpaceDE/>
        <w:autoSpaceDN/>
        <w:adjustRightInd/>
      </w:pPr>
      <w:r w:rsidRPr="00AE1782">
        <w:t>Сетевой фильтр (типа PILOT) 1,8м.;</w:t>
      </w:r>
    </w:p>
    <w:p w:rsidR="00AE1782" w:rsidRPr="00AE1782" w:rsidRDefault="00AE1782" w:rsidP="00AE1782">
      <w:pPr>
        <w:widowControl/>
        <w:autoSpaceDE/>
        <w:autoSpaceDN/>
        <w:adjustRightInd/>
      </w:pPr>
      <w:r w:rsidRPr="00AE1782">
        <w:rPr>
          <w:b/>
        </w:rPr>
        <w:t>Монитор:</w:t>
      </w:r>
      <w:r w:rsidRPr="00AE1782">
        <w:t xml:space="preserve"> ЖК-монитор, широкоформатный, Диагональ 21.5", Разрешение 1920x1080 (16:9), Светодиодная (WLED) подсветка, Регулировка по высоте, Тип ЖК-матрицы TFT TN, Яркость 250 кд/м</w:t>
      </w:r>
      <w:proofErr w:type="gramStart"/>
      <w:r w:rsidRPr="00AE1782">
        <w:t>2</w:t>
      </w:r>
      <w:proofErr w:type="gramEnd"/>
      <w:r w:rsidRPr="00AE1782">
        <w:t xml:space="preserve">, Контрастность 1000:1, Время отклика 5 </w:t>
      </w:r>
      <w:proofErr w:type="spellStart"/>
      <w:r w:rsidRPr="00AE1782">
        <w:t>мс</w:t>
      </w:r>
      <w:proofErr w:type="spellEnd"/>
      <w:r w:rsidRPr="00AE1782">
        <w:t>, Область обзора по горизонтали: 170°; по вертикали: 160°, Максимальное количество цветов 16.7 млн., Входы DVI-D (HDCP), VGA (D-</w:t>
      </w:r>
      <w:proofErr w:type="spellStart"/>
      <w:r w:rsidRPr="00AE1782">
        <w:t>Sub</w:t>
      </w:r>
      <w:proofErr w:type="spellEnd"/>
      <w:r w:rsidRPr="00AE1782">
        <w:t xml:space="preserve">), блок питания встроенный. </w:t>
      </w:r>
    </w:p>
    <w:p w:rsidR="00AE1782" w:rsidRPr="00AE1782" w:rsidRDefault="00AE1782" w:rsidP="00AE1782">
      <w:pPr>
        <w:widowControl/>
        <w:tabs>
          <w:tab w:val="num" w:pos="2561"/>
        </w:tabs>
        <w:autoSpaceDE/>
        <w:autoSpaceDN/>
        <w:adjustRightInd/>
        <w:jc w:val="both"/>
      </w:pPr>
    </w:p>
    <w:p w:rsidR="00A73F21" w:rsidRPr="00AB5A4D" w:rsidRDefault="00A73F21" w:rsidP="00AE1782">
      <w:pPr>
        <w:pStyle w:val="af0"/>
        <w:numPr>
          <w:ilvl w:val="0"/>
          <w:numId w:val="23"/>
        </w:numPr>
        <w:spacing w:before="120" w:after="60"/>
        <w:ind w:left="851" w:hanging="851"/>
        <w:contextualSpacing w:val="0"/>
        <w:rPr>
          <w:b/>
        </w:rPr>
      </w:pPr>
      <w:r w:rsidRPr="00AB5A4D">
        <w:rPr>
          <w:b/>
        </w:rPr>
        <w:t>Порядок уточнения возникающих по заказу на поставку продукции вопросов.</w:t>
      </w:r>
    </w:p>
    <w:bookmarkEnd w:id="16"/>
    <w:p w:rsidR="00201FE1" w:rsidRPr="00AB5A4D" w:rsidRDefault="00082D47" w:rsidP="00AE1782">
      <w:pPr>
        <w:pStyle w:val="af0"/>
        <w:spacing w:before="120" w:after="60"/>
        <w:ind w:left="0"/>
        <w:jc w:val="both"/>
      </w:pPr>
      <w:r w:rsidRPr="00AB5A4D">
        <w:t xml:space="preserve">Плешаков Евгений Валерьевич, начальник Департамента информационных технологий и связи, тел. (3822) 48-47-84, </w:t>
      </w:r>
      <w:hyperlink r:id="rId13" w:history="1">
        <w:r w:rsidRPr="00AB5A4D">
          <w:t>pleshakov@ensb.tomsk.ru</w:t>
        </w:r>
      </w:hyperlink>
      <w:r w:rsidRPr="00AB5A4D">
        <w:t>.</w:t>
      </w:r>
    </w:p>
    <w:p w:rsidR="00082D47" w:rsidRPr="00AB5A4D" w:rsidRDefault="00082D47" w:rsidP="00201FE1"/>
    <w:tbl>
      <w:tblPr>
        <w:tblW w:w="0" w:type="auto"/>
        <w:tblInd w:w="108" w:type="dxa"/>
        <w:tblLook w:val="04A0" w:firstRow="1" w:lastRow="0" w:firstColumn="1" w:lastColumn="0" w:noHBand="0" w:noVBand="1"/>
      </w:tblPr>
      <w:tblGrid>
        <w:gridCol w:w="3969"/>
        <w:gridCol w:w="2835"/>
        <w:gridCol w:w="2977"/>
      </w:tblGrid>
      <w:tr w:rsidR="00201FE1" w:rsidRPr="00AB5A4D" w:rsidTr="00D5098A">
        <w:tc>
          <w:tcPr>
            <w:tcW w:w="3969" w:type="dxa"/>
            <w:shd w:val="clear" w:color="auto" w:fill="auto"/>
          </w:tcPr>
          <w:p w:rsidR="00201FE1" w:rsidRPr="00AB5A4D" w:rsidRDefault="00AE1782" w:rsidP="00D5098A">
            <w:r>
              <w:rPr>
                <w:i/>
              </w:rPr>
              <w:t>Начальник департамента информационных технологий и связи</w:t>
            </w:r>
          </w:p>
        </w:tc>
        <w:tc>
          <w:tcPr>
            <w:tcW w:w="2835" w:type="dxa"/>
            <w:tcBorders>
              <w:bottom w:val="single" w:sz="4" w:space="0" w:color="auto"/>
            </w:tcBorders>
            <w:shd w:val="clear" w:color="auto" w:fill="auto"/>
          </w:tcPr>
          <w:p w:rsidR="00201FE1" w:rsidRPr="00AB5A4D" w:rsidRDefault="00201FE1" w:rsidP="00D5098A"/>
        </w:tc>
        <w:tc>
          <w:tcPr>
            <w:tcW w:w="2977" w:type="dxa"/>
            <w:tcBorders>
              <w:bottom w:val="single" w:sz="4" w:space="0" w:color="auto"/>
            </w:tcBorders>
            <w:shd w:val="clear" w:color="auto" w:fill="auto"/>
          </w:tcPr>
          <w:p w:rsidR="00201FE1" w:rsidRPr="00AB5A4D" w:rsidRDefault="00201FE1" w:rsidP="00D5098A">
            <w:r w:rsidRPr="00AB5A4D">
              <w:t>/</w:t>
            </w:r>
            <w:r w:rsidR="00082D47" w:rsidRPr="00E4436D">
              <w:t>Плешаков Е.В</w:t>
            </w:r>
            <w:r w:rsidR="00AB5A4D" w:rsidRPr="00E4436D">
              <w:t>.</w:t>
            </w:r>
          </w:p>
        </w:tc>
      </w:tr>
      <w:tr w:rsidR="00201FE1" w:rsidRPr="00AB5A4D" w:rsidTr="00D5098A">
        <w:tc>
          <w:tcPr>
            <w:tcW w:w="3969" w:type="dxa"/>
            <w:shd w:val="clear" w:color="auto" w:fill="auto"/>
          </w:tcPr>
          <w:p w:rsidR="00201FE1" w:rsidRPr="00AB5A4D" w:rsidRDefault="00201FE1" w:rsidP="00D5098A"/>
        </w:tc>
        <w:tc>
          <w:tcPr>
            <w:tcW w:w="2835" w:type="dxa"/>
            <w:tcBorders>
              <w:top w:val="single" w:sz="4" w:space="0" w:color="auto"/>
            </w:tcBorders>
            <w:shd w:val="clear" w:color="auto" w:fill="auto"/>
          </w:tcPr>
          <w:p w:rsidR="00201FE1" w:rsidRPr="00AB5A4D" w:rsidRDefault="00201FE1" w:rsidP="00D5098A">
            <w:pPr>
              <w:jc w:val="center"/>
              <w:rPr>
                <w:sz w:val="18"/>
                <w:szCs w:val="18"/>
              </w:rPr>
            </w:pPr>
            <w:r w:rsidRPr="00AB5A4D">
              <w:rPr>
                <w:i/>
                <w:sz w:val="18"/>
                <w:szCs w:val="18"/>
              </w:rPr>
              <w:t>(подпись)</w:t>
            </w:r>
          </w:p>
        </w:tc>
        <w:tc>
          <w:tcPr>
            <w:tcW w:w="2977" w:type="dxa"/>
            <w:tcBorders>
              <w:top w:val="single" w:sz="4" w:space="0" w:color="auto"/>
            </w:tcBorders>
            <w:shd w:val="clear" w:color="auto" w:fill="auto"/>
          </w:tcPr>
          <w:p w:rsidR="00201FE1" w:rsidRPr="00AB5A4D" w:rsidRDefault="00201FE1" w:rsidP="00D5098A">
            <w:pPr>
              <w:jc w:val="center"/>
              <w:rPr>
                <w:sz w:val="18"/>
                <w:szCs w:val="18"/>
              </w:rPr>
            </w:pPr>
            <w:r w:rsidRPr="00AB5A4D">
              <w:rPr>
                <w:i/>
                <w:sz w:val="18"/>
                <w:szCs w:val="18"/>
              </w:rPr>
              <w:t>(расшифровка)</w:t>
            </w:r>
          </w:p>
        </w:tc>
      </w:tr>
    </w:tbl>
    <w:p w:rsidR="009A163B" w:rsidRDefault="009A163B" w:rsidP="00F53F1B">
      <w:pPr>
        <w:pStyle w:val="af0"/>
        <w:spacing w:before="120" w:after="60"/>
        <w:ind w:left="1440"/>
        <w:contextualSpacing w:val="0"/>
        <w:outlineLvl w:val="0"/>
      </w:pPr>
    </w:p>
    <w:p w:rsidR="009A163B" w:rsidRPr="009A163B" w:rsidRDefault="009A163B" w:rsidP="009A163B">
      <w:r w:rsidRPr="004529B1">
        <w:t xml:space="preserve">Исполнитель: </w:t>
      </w:r>
      <w:r w:rsidRPr="009A163B">
        <w:t>Бутакова Татьяна Сергеевна</w:t>
      </w:r>
    </w:p>
    <w:p w:rsidR="009A163B" w:rsidRPr="009A163B" w:rsidRDefault="009A163B" w:rsidP="009A163B">
      <w:pPr>
        <w:rPr>
          <w:rFonts w:ascii="Wingdings" w:hAnsi="Wingdings"/>
          <w:noProof/>
          <w:color w:val="000000"/>
        </w:rPr>
      </w:pPr>
      <w:r w:rsidRPr="004529B1">
        <w:rPr>
          <w:rFonts w:ascii="Wingdings" w:hAnsi="Wingdings"/>
          <w:noProof/>
          <w:color w:val="000000"/>
          <w:lang w:val="el-GR"/>
        </w:rPr>
        <w:t></w:t>
      </w:r>
      <w:r>
        <w:rPr>
          <w:rFonts w:ascii="Wingdings" w:hAnsi="Wingdings"/>
          <w:noProof/>
          <w:color w:val="000000"/>
        </w:rPr>
        <w:t></w:t>
      </w:r>
      <w:r>
        <w:t>8(3822) 70-52-50</w:t>
      </w:r>
    </w:p>
    <w:p w:rsidR="009A163B" w:rsidRDefault="009A163B" w:rsidP="009A163B"/>
    <w:p w:rsidR="00F53F1B" w:rsidRPr="009A163B" w:rsidRDefault="00F53F1B" w:rsidP="009A163B">
      <w:pPr>
        <w:sectPr w:rsidR="00F53F1B" w:rsidRPr="009A163B" w:rsidSect="00603A9A">
          <w:headerReference w:type="even" r:id="rId14"/>
          <w:headerReference w:type="default" r:id="rId15"/>
          <w:footerReference w:type="even" r:id="rId16"/>
          <w:footerReference w:type="default" r:id="rId17"/>
          <w:pgSz w:w="11906" w:h="16838"/>
          <w:pgMar w:top="1134" w:right="849" w:bottom="1134" w:left="1134" w:header="708" w:footer="708" w:gutter="0"/>
          <w:cols w:space="708"/>
          <w:docGrid w:linePitch="360"/>
        </w:sectPr>
      </w:pPr>
    </w:p>
    <w:p w:rsidR="004658B2" w:rsidRPr="00AB5A4D" w:rsidRDefault="004658B2" w:rsidP="00AE1782">
      <w:pPr>
        <w:pStyle w:val="af0"/>
        <w:numPr>
          <w:ilvl w:val="1"/>
          <w:numId w:val="34"/>
        </w:numPr>
        <w:spacing w:before="120" w:after="60"/>
        <w:ind w:left="851" w:hanging="851"/>
        <w:outlineLvl w:val="0"/>
      </w:pPr>
      <w:r w:rsidRPr="00AB5A4D">
        <w:t xml:space="preserve">Форма календарного плана </w:t>
      </w:r>
    </w:p>
    <w:p w:rsidR="004658B2" w:rsidRPr="00AB5A4D" w:rsidRDefault="004658B2" w:rsidP="004658B2">
      <w:pPr>
        <w:pBdr>
          <w:top w:val="single" w:sz="4" w:space="1" w:color="auto"/>
        </w:pBdr>
        <w:shd w:val="clear" w:color="auto" w:fill="E0E0E0"/>
        <w:ind w:right="21"/>
        <w:jc w:val="center"/>
        <w:rPr>
          <w:b/>
          <w:spacing w:val="36"/>
        </w:rPr>
      </w:pPr>
      <w:r w:rsidRPr="00AB5A4D">
        <w:rPr>
          <w:b/>
          <w:spacing w:val="36"/>
        </w:rPr>
        <w:t>начало формы</w:t>
      </w:r>
    </w:p>
    <w:p w:rsidR="00896397" w:rsidRPr="00AB5A4D" w:rsidRDefault="00896397" w:rsidP="00896397">
      <w:pPr>
        <w:jc w:val="center"/>
        <w:rPr>
          <w:b/>
        </w:rPr>
      </w:pPr>
    </w:p>
    <w:p w:rsidR="00896397" w:rsidRPr="00AB5A4D" w:rsidRDefault="00353660" w:rsidP="00896397">
      <w:pPr>
        <w:jc w:val="center"/>
        <w:rPr>
          <w:b/>
          <w:vertAlign w:val="superscript"/>
        </w:rPr>
      </w:pPr>
      <w:r w:rsidRPr="00AB5A4D">
        <w:rPr>
          <w:b/>
        </w:rPr>
        <w:t>Календарный план поставки товаров</w:t>
      </w:r>
    </w:p>
    <w:p w:rsidR="004658B2" w:rsidRPr="00AB5A4D" w:rsidRDefault="004658B2" w:rsidP="004658B2">
      <w:pPr>
        <w:pStyle w:val="af6"/>
        <w:spacing w:before="120"/>
      </w:pPr>
    </w:p>
    <w:p w:rsidR="004658B2" w:rsidRPr="00AB5A4D" w:rsidRDefault="004658B2" w:rsidP="004658B2">
      <w:pPr>
        <w:spacing w:after="120"/>
        <w:jc w:val="both"/>
      </w:pPr>
      <w:r w:rsidRPr="00AB5A4D">
        <w:t xml:space="preserve">Начало </w:t>
      </w:r>
      <w:r w:rsidR="00896397" w:rsidRPr="00AB5A4D">
        <w:t>поставки товара</w:t>
      </w:r>
      <w:r w:rsidR="00E141A6">
        <w:t xml:space="preserve">: </w:t>
      </w:r>
      <w:r w:rsidR="00F53F1B">
        <w:t>май</w:t>
      </w:r>
      <w:r w:rsidRPr="00AB5A4D">
        <w:t xml:space="preserve"> 20</w:t>
      </w:r>
      <w:r w:rsidR="00E141A6">
        <w:t>14</w:t>
      </w:r>
      <w:r w:rsidRPr="00AB5A4D">
        <w:t> г.</w:t>
      </w:r>
    </w:p>
    <w:p w:rsidR="004658B2" w:rsidRPr="00AB5A4D" w:rsidRDefault="004658B2" w:rsidP="004658B2">
      <w:pPr>
        <w:spacing w:after="120"/>
        <w:jc w:val="both"/>
      </w:pPr>
      <w:r w:rsidRPr="00AB5A4D">
        <w:t xml:space="preserve">Окончание </w:t>
      </w:r>
      <w:r w:rsidR="00896397" w:rsidRPr="00AB5A4D">
        <w:t>поставки товара</w:t>
      </w:r>
      <w:r w:rsidRPr="00AB5A4D">
        <w:t xml:space="preserve">: </w:t>
      </w:r>
      <w:r w:rsidR="00F53F1B">
        <w:t>июнь</w:t>
      </w:r>
      <w:r w:rsidRPr="00AB5A4D">
        <w:t xml:space="preserve"> 20</w:t>
      </w:r>
      <w:r w:rsidR="00E141A6">
        <w:t>14</w:t>
      </w:r>
      <w:r w:rsidRPr="00AB5A4D">
        <w:t> г.</w:t>
      </w:r>
      <w:r w:rsidR="00896397" w:rsidRPr="00AB5A4D">
        <w:t xml:space="preserve"> </w:t>
      </w:r>
    </w:p>
    <w:p w:rsidR="00896397" w:rsidRPr="00AB5A4D" w:rsidRDefault="00896397" w:rsidP="00896397">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4020"/>
        <w:gridCol w:w="615"/>
        <w:gridCol w:w="3147"/>
        <w:gridCol w:w="1843"/>
      </w:tblGrid>
      <w:tr w:rsidR="00E141A6" w:rsidRPr="00AB5A4D" w:rsidTr="00F53F1B">
        <w:trPr>
          <w:trHeight w:val="240"/>
        </w:trPr>
        <w:tc>
          <w:tcPr>
            <w:tcW w:w="253" w:type="pct"/>
            <w:vMerge w:val="restart"/>
            <w:shd w:val="clear" w:color="auto" w:fill="BFBFBF" w:themeFill="background1" w:themeFillShade="BF"/>
            <w:vAlign w:val="center"/>
            <w:hideMark/>
          </w:tcPr>
          <w:p w:rsidR="00E141A6" w:rsidRPr="00AB5A4D" w:rsidRDefault="00E141A6" w:rsidP="00D5098A">
            <w:pPr>
              <w:jc w:val="center"/>
              <w:rPr>
                <w:bCs/>
                <w:sz w:val="22"/>
                <w:szCs w:val="22"/>
              </w:rPr>
            </w:pPr>
            <w:r w:rsidRPr="00AB5A4D">
              <w:rPr>
                <w:bCs/>
                <w:sz w:val="22"/>
                <w:szCs w:val="22"/>
              </w:rPr>
              <w:t xml:space="preserve">№ </w:t>
            </w:r>
            <w:proofErr w:type="gramStart"/>
            <w:r w:rsidRPr="00AB5A4D">
              <w:rPr>
                <w:bCs/>
                <w:sz w:val="22"/>
                <w:szCs w:val="22"/>
              </w:rPr>
              <w:t>п</w:t>
            </w:r>
            <w:proofErr w:type="gramEnd"/>
            <w:r w:rsidRPr="00AB5A4D">
              <w:rPr>
                <w:bCs/>
                <w:sz w:val="22"/>
                <w:szCs w:val="22"/>
              </w:rPr>
              <w:t>/п</w:t>
            </w:r>
          </w:p>
        </w:tc>
        <w:tc>
          <w:tcPr>
            <w:tcW w:w="1982" w:type="pct"/>
            <w:vMerge w:val="restart"/>
            <w:shd w:val="clear" w:color="auto" w:fill="BFBFBF" w:themeFill="background1" w:themeFillShade="BF"/>
            <w:vAlign w:val="center"/>
            <w:hideMark/>
          </w:tcPr>
          <w:p w:rsidR="00E141A6" w:rsidRPr="00AB5A4D" w:rsidRDefault="00E141A6" w:rsidP="00D5098A">
            <w:pPr>
              <w:jc w:val="center"/>
              <w:rPr>
                <w:bCs/>
                <w:sz w:val="22"/>
                <w:szCs w:val="22"/>
              </w:rPr>
            </w:pPr>
            <w:r w:rsidRPr="00AB5A4D">
              <w:rPr>
                <w:bCs/>
                <w:sz w:val="22"/>
                <w:szCs w:val="22"/>
              </w:rPr>
              <w:t>Наименование ТМЦ</w:t>
            </w:r>
          </w:p>
        </w:tc>
        <w:tc>
          <w:tcPr>
            <w:tcW w:w="303" w:type="pct"/>
            <w:vMerge w:val="restart"/>
            <w:shd w:val="clear" w:color="auto" w:fill="BFBFBF" w:themeFill="background1" w:themeFillShade="BF"/>
            <w:vAlign w:val="center"/>
            <w:hideMark/>
          </w:tcPr>
          <w:p w:rsidR="00E141A6" w:rsidRPr="00AB5A4D" w:rsidRDefault="00E141A6" w:rsidP="00D5098A">
            <w:pPr>
              <w:jc w:val="center"/>
              <w:rPr>
                <w:bCs/>
                <w:sz w:val="22"/>
                <w:szCs w:val="22"/>
              </w:rPr>
            </w:pPr>
            <w:r w:rsidRPr="00AB5A4D">
              <w:rPr>
                <w:bCs/>
                <w:sz w:val="22"/>
                <w:szCs w:val="22"/>
              </w:rPr>
              <w:t>Ед. изм.</w:t>
            </w:r>
          </w:p>
        </w:tc>
        <w:tc>
          <w:tcPr>
            <w:tcW w:w="1552" w:type="pct"/>
            <w:shd w:val="clear" w:color="auto" w:fill="BFBFBF" w:themeFill="background1" w:themeFillShade="BF"/>
            <w:noWrap/>
            <w:vAlign w:val="center"/>
            <w:hideMark/>
          </w:tcPr>
          <w:p w:rsidR="00E141A6" w:rsidRPr="00AB5A4D" w:rsidRDefault="00F53F1B" w:rsidP="00D5098A">
            <w:pPr>
              <w:jc w:val="center"/>
              <w:rPr>
                <w:bCs/>
                <w:sz w:val="22"/>
                <w:szCs w:val="22"/>
              </w:rPr>
            </w:pPr>
            <w:r>
              <w:rPr>
                <w:bCs/>
                <w:sz w:val="22"/>
                <w:szCs w:val="22"/>
              </w:rPr>
              <w:t xml:space="preserve">Май - </w:t>
            </w:r>
            <w:r w:rsidR="00E141A6">
              <w:rPr>
                <w:bCs/>
                <w:sz w:val="22"/>
                <w:szCs w:val="22"/>
              </w:rPr>
              <w:t>Июнь</w:t>
            </w:r>
          </w:p>
        </w:tc>
        <w:tc>
          <w:tcPr>
            <w:tcW w:w="909" w:type="pct"/>
            <w:shd w:val="clear" w:color="auto" w:fill="BFBFBF" w:themeFill="background1" w:themeFillShade="BF"/>
            <w:noWrap/>
            <w:vAlign w:val="center"/>
            <w:hideMark/>
          </w:tcPr>
          <w:p w:rsidR="00E141A6" w:rsidRPr="00AB5A4D" w:rsidRDefault="00E141A6" w:rsidP="00D5098A">
            <w:pPr>
              <w:jc w:val="center"/>
              <w:rPr>
                <w:bCs/>
                <w:sz w:val="22"/>
                <w:szCs w:val="22"/>
              </w:rPr>
            </w:pPr>
            <w:r w:rsidRPr="00AB5A4D">
              <w:rPr>
                <w:bCs/>
                <w:sz w:val="22"/>
                <w:szCs w:val="22"/>
              </w:rPr>
              <w:t>Итого</w:t>
            </w:r>
          </w:p>
        </w:tc>
      </w:tr>
      <w:tr w:rsidR="00E141A6" w:rsidRPr="00AB5A4D" w:rsidTr="00F53F1B">
        <w:trPr>
          <w:trHeight w:val="315"/>
        </w:trPr>
        <w:tc>
          <w:tcPr>
            <w:tcW w:w="253" w:type="pct"/>
            <w:vMerge/>
            <w:shd w:val="clear" w:color="auto" w:fill="BFBFBF" w:themeFill="background1" w:themeFillShade="BF"/>
            <w:vAlign w:val="center"/>
            <w:hideMark/>
          </w:tcPr>
          <w:p w:rsidR="00E141A6" w:rsidRPr="00AB5A4D" w:rsidRDefault="00E141A6" w:rsidP="00D5098A">
            <w:pPr>
              <w:rPr>
                <w:bCs/>
                <w:sz w:val="22"/>
                <w:szCs w:val="22"/>
              </w:rPr>
            </w:pPr>
          </w:p>
        </w:tc>
        <w:tc>
          <w:tcPr>
            <w:tcW w:w="1982" w:type="pct"/>
            <w:vMerge/>
            <w:shd w:val="clear" w:color="auto" w:fill="BFBFBF" w:themeFill="background1" w:themeFillShade="BF"/>
            <w:vAlign w:val="center"/>
            <w:hideMark/>
          </w:tcPr>
          <w:p w:rsidR="00E141A6" w:rsidRPr="00AB5A4D" w:rsidRDefault="00E141A6" w:rsidP="00D5098A">
            <w:pPr>
              <w:rPr>
                <w:bCs/>
                <w:sz w:val="22"/>
                <w:szCs w:val="22"/>
              </w:rPr>
            </w:pPr>
          </w:p>
        </w:tc>
        <w:tc>
          <w:tcPr>
            <w:tcW w:w="303" w:type="pct"/>
            <w:vMerge/>
            <w:shd w:val="clear" w:color="auto" w:fill="BFBFBF" w:themeFill="background1" w:themeFillShade="BF"/>
            <w:vAlign w:val="center"/>
            <w:hideMark/>
          </w:tcPr>
          <w:p w:rsidR="00E141A6" w:rsidRPr="00AB5A4D" w:rsidRDefault="00E141A6" w:rsidP="00D5098A">
            <w:pPr>
              <w:rPr>
                <w:bCs/>
                <w:sz w:val="22"/>
                <w:szCs w:val="22"/>
              </w:rPr>
            </w:pPr>
          </w:p>
        </w:tc>
        <w:tc>
          <w:tcPr>
            <w:tcW w:w="1552" w:type="pct"/>
            <w:shd w:val="clear" w:color="auto" w:fill="BFBFBF" w:themeFill="background1" w:themeFillShade="BF"/>
            <w:noWrap/>
            <w:vAlign w:val="center"/>
            <w:hideMark/>
          </w:tcPr>
          <w:p w:rsidR="00E141A6" w:rsidRPr="00AB5A4D" w:rsidRDefault="00E141A6" w:rsidP="00D5098A">
            <w:pPr>
              <w:jc w:val="center"/>
              <w:rPr>
                <w:bCs/>
                <w:sz w:val="22"/>
                <w:szCs w:val="22"/>
              </w:rPr>
            </w:pPr>
            <w:r w:rsidRPr="00AB5A4D">
              <w:rPr>
                <w:bCs/>
                <w:sz w:val="22"/>
                <w:szCs w:val="22"/>
              </w:rPr>
              <w:t>Кол-во</w:t>
            </w:r>
          </w:p>
        </w:tc>
        <w:tc>
          <w:tcPr>
            <w:tcW w:w="909" w:type="pct"/>
            <w:shd w:val="clear" w:color="auto" w:fill="BFBFBF" w:themeFill="background1" w:themeFillShade="BF"/>
            <w:noWrap/>
            <w:vAlign w:val="center"/>
            <w:hideMark/>
          </w:tcPr>
          <w:p w:rsidR="00E141A6" w:rsidRPr="00AB5A4D" w:rsidRDefault="00E141A6" w:rsidP="00D5098A">
            <w:pPr>
              <w:jc w:val="center"/>
              <w:rPr>
                <w:bCs/>
                <w:sz w:val="22"/>
                <w:szCs w:val="22"/>
              </w:rPr>
            </w:pPr>
            <w:r w:rsidRPr="00AB5A4D">
              <w:rPr>
                <w:bCs/>
                <w:sz w:val="22"/>
                <w:szCs w:val="22"/>
              </w:rPr>
              <w:t>Кол-во</w:t>
            </w:r>
          </w:p>
        </w:tc>
      </w:tr>
      <w:tr w:rsidR="00E141A6" w:rsidRPr="00AB5A4D" w:rsidTr="00F53F1B">
        <w:trPr>
          <w:trHeight w:val="255"/>
        </w:trPr>
        <w:tc>
          <w:tcPr>
            <w:tcW w:w="253" w:type="pct"/>
            <w:noWrap/>
            <w:vAlign w:val="center"/>
            <w:hideMark/>
          </w:tcPr>
          <w:p w:rsidR="00E141A6" w:rsidRPr="00AB5A4D" w:rsidRDefault="00E141A6" w:rsidP="00D5098A">
            <w:pPr>
              <w:jc w:val="center"/>
            </w:pPr>
            <w:r w:rsidRPr="00AB5A4D">
              <w:t>1</w:t>
            </w:r>
          </w:p>
        </w:tc>
        <w:tc>
          <w:tcPr>
            <w:tcW w:w="1982" w:type="pct"/>
            <w:vAlign w:val="center"/>
          </w:tcPr>
          <w:p w:rsidR="00E141A6" w:rsidRPr="00AB5A4D" w:rsidRDefault="00F53F1B" w:rsidP="00AB5A4D">
            <w:pPr>
              <w:jc w:val="center"/>
              <w:rPr>
                <w:sz w:val="20"/>
                <w:szCs w:val="20"/>
              </w:rPr>
            </w:pPr>
            <w:r w:rsidRPr="009F577B">
              <w:rPr>
                <w:sz w:val="20"/>
                <w:szCs w:val="20"/>
              </w:rPr>
              <w:t>Компьютер в составе: системный блок №1 + Монитор 21.5"</w:t>
            </w:r>
          </w:p>
        </w:tc>
        <w:tc>
          <w:tcPr>
            <w:tcW w:w="303" w:type="pct"/>
            <w:noWrap/>
            <w:vAlign w:val="center"/>
          </w:tcPr>
          <w:p w:rsidR="00E141A6" w:rsidRPr="00AB5A4D" w:rsidRDefault="00E141A6" w:rsidP="00AB5A4D">
            <w:pPr>
              <w:jc w:val="center"/>
              <w:rPr>
                <w:sz w:val="20"/>
                <w:szCs w:val="20"/>
              </w:rPr>
            </w:pPr>
            <w:r w:rsidRPr="00AB5A4D">
              <w:rPr>
                <w:sz w:val="20"/>
                <w:szCs w:val="20"/>
              </w:rPr>
              <w:t>шт.</w:t>
            </w:r>
          </w:p>
        </w:tc>
        <w:tc>
          <w:tcPr>
            <w:tcW w:w="1552" w:type="pct"/>
            <w:noWrap/>
            <w:vAlign w:val="center"/>
          </w:tcPr>
          <w:p w:rsidR="00E141A6" w:rsidRPr="00AB5A4D" w:rsidRDefault="00F53F1B" w:rsidP="00E141A6">
            <w:pPr>
              <w:jc w:val="center"/>
              <w:rPr>
                <w:sz w:val="20"/>
                <w:szCs w:val="20"/>
              </w:rPr>
            </w:pPr>
            <w:r>
              <w:rPr>
                <w:sz w:val="20"/>
                <w:szCs w:val="20"/>
              </w:rPr>
              <w:t>6</w:t>
            </w:r>
          </w:p>
        </w:tc>
        <w:tc>
          <w:tcPr>
            <w:tcW w:w="909" w:type="pct"/>
            <w:noWrap/>
            <w:vAlign w:val="center"/>
          </w:tcPr>
          <w:p w:rsidR="00E141A6" w:rsidRPr="00AB5A4D" w:rsidRDefault="00F53F1B" w:rsidP="00E141A6">
            <w:pPr>
              <w:jc w:val="center"/>
              <w:rPr>
                <w:sz w:val="20"/>
                <w:szCs w:val="20"/>
              </w:rPr>
            </w:pPr>
            <w:r>
              <w:rPr>
                <w:sz w:val="20"/>
                <w:szCs w:val="20"/>
              </w:rPr>
              <w:t>6</w:t>
            </w:r>
          </w:p>
        </w:tc>
      </w:tr>
      <w:tr w:rsidR="00E141A6" w:rsidRPr="00AB5A4D" w:rsidTr="00F53F1B">
        <w:trPr>
          <w:trHeight w:val="255"/>
        </w:trPr>
        <w:tc>
          <w:tcPr>
            <w:tcW w:w="253" w:type="pct"/>
            <w:noWrap/>
            <w:vAlign w:val="center"/>
            <w:hideMark/>
          </w:tcPr>
          <w:p w:rsidR="00E141A6" w:rsidRPr="00AB5A4D" w:rsidRDefault="00E141A6" w:rsidP="00D5098A">
            <w:pPr>
              <w:jc w:val="center"/>
            </w:pPr>
            <w:r w:rsidRPr="00AB5A4D">
              <w:t>2</w:t>
            </w:r>
          </w:p>
        </w:tc>
        <w:tc>
          <w:tcPr>
            <w:tcW w:w="1982" w:type="pct"/>
            <w:vAlign w:val="center"/>
          </w:tcPr>
          <w:p w:rsidR="00E141A6" w:rsidRPr="00AB5A4D" w:rsidRDefault="00F53F1B" w:rsidP="00AB5A4D">
            <w:pPr>
              <w:jc w:val="center"/>
              <w:rPr>
                <w:sz w:val="20"/>
                <w:szCs w:val="20"/>
              </w:rPr>
            </w:pPr>
            <w:r w:rsidRPr="009F577B">
              <w:rPr>
                <w:sz w:val="20"/>
                <w:szCs w:val="20"/>
              </w:rPr>
              <w:t>Компьютер в составе: системный блок №2 + Монитор 21.5""</w:t>
            </w:r>
          </w:p>
        </w:tc>
        <w:tc>
          <w:tcPr>
            <w:tcW w:w="303" w:type="pct"/>
            <w:noWrap/>
            <w:vAlign w:val="center"/>
          </w:tcPr>
          <w:p w:rsidR="00E141A6" w:rsidRPr="00AB5A4D" w:rsidRDefault="00E141A6" w:rsidP="00AB5A4D">
            <w:pPr>
              <w:jc w:val="center"/>
              <w:rPr>
                <w:sz w:val="20"/>
                <w:szCs w:val="20"/>
              </w:rPr>
            </w:pPr>
            <w:r w:rsidRPr="00AB5A4D">
              <w:rPr>
                <w:sz w:val="20"/>
                <w:szCs w:val="20"/>
              </w:rPr>
              <w:t>шт.</w:t>
            </w:r>
          </w:p>
        </w:tc>
        <w:tc>
          <w:tcPr>
            <w:tcW w:w="1552" w:type="pct"/>
            <w:noWrap/>
            <w:vAlign w:val="center"/>
          </w:tcPr>
          <w:p w:rsidR="00E141A6" w:rsidRPr="00AB5A4D" w:rsidRDefault="00F53F1B" w:rsidP="00E141A6">
            <w:pPr>
              <w:jc w:val="center"/>
              <w:rPr>
                <w:sz w:val="20"/>
                <w:szCs w:val="20"/>
              </w:rPr>
            </w:pPr>
            <w:r>
              <w:rPr>
                <w:sz w:val="20"/>
                <w:szCs w:val="20"/>
              </w:rPr>
              <w:t>34</w:t>
            </w:r>
          </w:p>
        </w:tc>
        <w:tc>
          <w:tcPr>
            <w:tcW w:w="909" w:type="pct"/>
            <w:noWrap/>
            <w:vAlign w:val="center"/>
          </w:tcPr>
          <w:p w:rsidR="00E141A6" w:rsidRPr="00AB5A4D" w:rsidRDefault="00F53F1B" w:rsidP="00E141A6">
            <w:pPr>
              <w:jc w:val="center"/>
              <w:rPr>
                <w:sz w:val="20"/>
                <w:szCs w:val="20"/>
              </w:rPr>
            </w:pPr>
            <w:r>
              <w:rPr>
                <w:sz w:val="20"/>
                <w:szCs w:val="20"/>
              </w:rPr>
              <w:t>34</w:t>
            </w:r>
          </w:p>
        </w:tc>
      </w:tr>
    </w:tbl>
    <w:p w:rsidR="00896397" w:rsidRPr="00AB5A4D" w:rsidRDefault="00896397" w:rsidP="00896397">
      <w:pPr>
        <w:ind w:left="360"/>
      </w:pPr>
    </w:p>
    <w:p w:rsidR="004658B2" w:rsidRPr="00AB5A4D" w:rsidRDefault="004658B2" w:rsidP="004658B2">
      <w:pPr>
        <w:jc w:val="right"/>
        <w:rPr>
          <w:sz w:val="26"/>
          <w:szCs w:val="26"/>
        </w:rPr>
      </w:pPr>
    </w:p>
    <w:p w:rsidR="00F665D0" w:rsidRPr="00AB5A4D" w:rsidRDefault="004658B2" w:rsidP="004658B2">
      <w:pPr>
        <w:pBdr>
          <w:bottom w:val="single" w:sz="4" w:space="1" w:color="auto"/>
        </w:pBdr>
        <w:shd w:val="clear" w:color="auto" w:fill="E0E0E0"/>
        <w:ind w:right="21"/>
        <w:jc w:val="center"/>
        <w:rPr>
          <w:b/>
          <w:spacing w:val="36"/>
        </w:rPr>
      </w:pPr>
      <w:r w:rsidRPr="00AB5A4D">
        <w:rPr>
          <w:b/>
          <w:spacing w:val="36"/>
        </w:rPr>
        <w:t>конец формы</w:t>
      </w:r>
    </w:p>
    <w:p w:rsidR="00F24886" w:rsidRPr="00AB5A4D" w:rsidRDefault="00F24886">
      <w:pPr>
        <w:widowControl/>
        <w:autoSpaceDE/>
        <w:autoSpaceDN/>
        <w:adjustRightInd/>
        <w:spacing w:after="200" w:line="276" w:lineRule="auto"/>
        <w:rPr>
          <w:b/>
          <w:spacing w:val="36"/>
        </w:rPr>
        <w:sectPr w:rsidR="00F24886" w:rsidRPr="00AB5A4D" w:rsidSect="00603A9A">
          <w:pgSz w:w="11906" w:h="16838"/>
          <w:pgMar w:top="1134" w:right="849" w:bottom="1134" w:left="1134" w:header="708" w:footer="708" w:gutter="0"/>
          <w:cols w:space="708"/>
          <w:docGrid w:linePitch="360"/>
        </w:sectPr>
      </w:pPr>
    </w:p>
    <w:p w:rsidR="00F24886" w:rsidRPr="00AB5A4D" w:rsidRDefault="00F24886" w:rsidP="00AE1782">
      <w:pPr>
        <w:pStyle w:val="af0"/>
        <w:numPr>
          <w:ilvl w:val="1"/>
          <w:numId w:val="34"/>
        </w:numPr>
        <w:spacing w:before="120" w:after="60"/>
        <w:ind w:hanging="1211"/>
        <w:outlineLvl w:val="0"/>
      </w:pPr>
      <w:r w:rsidRPr="00AB5A4D">
        <w:t>Форма типовой спецификации к Техническому заданию</w:t>
      </w:r>
    </w:p>
    <w:p w:rsidR="00F24886" w:rsidRPr="00AB5A4D" w:rsidRDefault="00F24886" w:rsidP="00F24886">
      <w:pPr>
        <w:pBdr>
          <w:top w:val="single" w:sz="4" w:space="1" w:color="auto"/>
        </w:pBdr>
        <w:shd w:val="clear" w:color="auto" w:fill="E0E0E0"/>
        <w:ind w:right="21"/>
        <w:jc w:val="center"/>
        <w:rPr>
          <w:b/>
          <w:spacing w:val="36"/>
        </w:rPr>
      </w:pPr>
      <w:r w:rsidRPr="00AB5A4D">
        <w:rPr>
          <w:b/>
          <w:spacing w:val="36"/>
        </w:rPr>
        <w:t>начало формы</w:t>
      </w:r>
    </w:p>
    <w:p w:rsidR="00F24886" w:rsidRPr="00AB5A4D" w:rsidRDefault="00F24886" w:rsidP="00F24886">
      <w:pPr>
        <w:pStyle w:val="af6"/>
        <w:spacing w:before="120"/>
      </w:pPr>
      <w:r w:rsidRPr="00AB5A4D">
        <w:t>Типовая спецификация к Техническому заданию</w:t>
      </w:r>
      <w:r w:rsidR="00676907" w:rsidRPr="00AB5A4D">
        <w:rPr>
          <w:rStyle w:val="af3"/>
        </w:rPr>
        <w:footnoteReference w:id="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56"/>
        <w:gridCol w:w="2594"/>
        <w:gridCol w:w="2414"/>
        <w:gridCol w:w="572"/>
        <w:gridCol w:w="456"/>
        <w:gridCol w:w="455"/>
        <w:gridCol w:w="455"/>
        <w:gridCol w:w="455"/>
        <w:gridCol w:w="455"/>
        <w:gridCol w:w="455"/>
        <w:gridCol w:w="455"/>
        <w:gridCol w:w="455"/>
        <w:gridCol w:w="455"/>
        <w:gridCol w:w="455"/>
        <w:gridCol w:w="455"/>
        <w:gridCol w:w="467"/>
        <w:gridCol w:w="689"/>
        <w:gridCol w:w="781"/>
        <w:gridCol w:w="455"/>
        <w:gridCol w:w="455"/>
        <w:gridCol w:w="441"/>
      </w:tblGrid>
      <w:tr w:rsidR="00571D78" w:rsidRPr="00AB5A4D" w:rsidTr="00A942AE">
        <w:trPr>
          <w:trHeight w:val="375"/>
        </w:trPr>
        <w:tc>
          <w:tcPr>
            <w:tcW w:w="154" w:type="pct"/>
            <w:vMerge w:val="restart"/>
            <w:shd w:val="clear" w:color="auto" w:fill="BFBFBF" w:themeFill="background1" w:themeFillShade="BF"/>
            <w:noWrap/>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Код позиции</w:t>
            </w:r>
          </w:p>
        </w:tc>
        <w:tc>
          <w:tcPr>
            <w:tcW w:w="154" w:type="pct"/>
            <w:vMerge w:val="restar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Код ЕС МТР, работ и услуг ИРАО</w:t>
            </w:r>
          </w:p>
        </w:tc>
        <w:tc>
          <w:tcPr>
            <w:tcW w:w="877" w:type="pct"/>
            <w:vMerge w:val="restar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Наименование МТР, работ и услуг</w:t>
            </w:r>
          </w:p>
        </w:tc>
        <w:tc>
          <w:tcPr>
            <w:tcW w:w="816" w:type="pct"/>
            <w:vMerge w:val="restar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Полное наименование МТР, работ и услуг</w:t>
            </w:r>
          </w:p>
        </w:tc>
        <w:tc>
          <w:tcPr>
            <w:tcW w:w="193" w:type="pct"/>
            <w:vMerge w:val="restar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Ед.</w:t>
            </w:r>
            <w:r w:rsidR="009A163B">
              <w:rPr>
                <w:sz w:val="20"/>
                <w:szCs w:val="20"/>
              </w:rPr>
              <w:t xml:space="preserve"> </w:t>
            </w:r>
            <w:r w:rsidRPr="00571D78">
              <w:rPr>
                <w:sz w:val="20"/>
                <w:szCs w:val="20"/>
              </w:rPr>
              <w:t>изм.</w:t>
            </w:r>
          </w:p>
        </w:tc>
        <w:tc>
          <w:tcPr>
            <w:tcW w:w="1850" w:type="pct"/>
            <w:gridSpan w:val="12"/>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 xml:space="preserve">Объем поставок </w:t>
            </w:r>
            <w:proofErr w:type="gramStart"/>
            <w:r w:rsidRPr="00571D78">
              <w:rPr>
                <w:sz w:val="20"/>
                <w:szCs w:val="20"/>
              </w:rPr>
              <w:t>по</w:t>
            </w:r>
            <w:proofErr w:type="gramEnd"/>
            <w:r w:rsidRPr="00571D78">
              <w:rPr>
                <w:sz w:val="20"/>
                <w:szCs w:val="20"/>
              </w:rPr>
              <w:t xml:space="preserve"> месяца (в натуральном выражении)</w:t>
            </w:r>
          </w:p>
        </w:tc>
        <w:tc>
          <w:tcPr>
            <w:tcW w:w="233" w:type="pct"/>
            <w:vMerge w:val="restar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Итого за год</w:t>
            </w:r>
          </w:p>
          <w:p w:rsidR="00F24886" w:rsidRPr="00571D78" w:rsidRDefault="00F24886" w:rsidP="00571D78">
            <w:pPr>
              <w:widowControl/>
              <w:autoSpaceDE/>
              <w:autoSpaceDN/>
              <w:adjustRightInd/>
              <w:jc w:val="center"/>
              <w:rPr>
                <w:sz w:val="20"/>
                <w:szCs w:val="20"/>
              </w:rPr>
            </w:pPr>
            <w:r w:rsidRPr="00571D78">
              <w:rPr>
                <w:sz w:val="20"/>
                <w:szCs w:val="20"/>
              </w:rPr>
              <w:t>(сумма граф 6-17)</w:t>
            </w:r>
          </w:p>
        </w:tc>
        <w:tc>
          <w:tcPr>
            <w:tcW w:w="264" w:type="pct"/>
            <w:vMerge w:val="restar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Код вида деятельности</w:t>
            </w:r>
          </w:p>
        </w:tc>
        <w:tc>
          <w:tcPr>
            <w:tcW w:w="154" w:type="pct"/>
            <w:vMerge w:val="restar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Объем поставок последующих периодов (в натуральном выражении)</w:t>
            </w:r>
          </w:p>
        </w:tc>
        <w:tc>
          <w:tcPr>
            <w:tcW w:w="154" w:type="pct"/>
            <w:vMerge w:val="restar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Дополнительные требования и условия поставок</w:t>
            </w:r>
          </w:p>
        </w:tc>
        <w:tc>
          <w:tcPr>
            <w:tcW w:w="150" w:type="pct"/>
            <w:vMerge w:val="restar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Группа материалов</w:t>
            </w:r>
          </w:p>
        </w:tc>
      </w:tr>
      <w:tr w:rsidR="00571D78" w:rsidRPr="00AB5A4D" w:rsidTr="00A942AE">
        <w:trPr>
          <w:trHeight w:val="2580"/>
        </w:trPr>
        <w:tc>
          <w:tcPr>
            <w:tcW w:w="154" w:type="pct"/>
            <w:vMerge/>
            <w:shd w:val="clear" w:color="auto" w:fill="BFBFBF" w:themeFill="background1" w:themeFillShade="BF"/>
            <w:vAlign w:val="center"/>
            <w:hideMark/>
          </w:tcPr>
          <w:p w:rsidR="00F24886" w:rsidRPr="00571D78" w:rsidRDefault="00F24886" w:rsidP="00571D78">
            <w:pPr>
              <w:widowControl/>
              <w:autoSpaceDE/>
              <w:autoSpaceDN/>
              <w:adjustRightInd/>
              <w:jc w:val="center"/>
              <w:rPr>
                <w:sz w:val="20"/>
                <w:szCs w:val="20"/>
              </w:rPr>
            </w:pPr>
          </w:p>
        </w:tc>
        <w:tc>
          <w:tcPr>
            <w:tcW w:w="154" w:type="pct"/>
            <w:vMerge/>
            <w:shd w:val="clear" w:color="auto" w:fill="BFBFBF" w:themeFill="background1" w:themeFillShade="BF"/>
            <w:vAlign w:val="center"/>
            <w:hideMark/>
          </w:tcPr>
          <w:p w:rsidR="00F24886" w:rsidRPr="00571D78" w:rsidRDefault="00F24886" w:rsidP="00571D78">
            <w:pPr>
              <w:widowControl/>
              <w:autoSpaceDE/>
              <w:autoSpaceDN/>
              <w:adjustRightInd/>
              <w:jc w:val="center"/>
              <w:rPr>
                <w:sz w:val="20"/>
                <w:szCs w:val="20"/>
              </w:rPr>
            </w:pPr>
          </w:p>
        </w:tc>
        <w:tc>
          <w:tcPr>
            <w:tcW w:w="877" w:type="pct"/>
            <w:vMerge/>
            <w:shd w:val="clear" w:color="auto" w:fill="BFBFBF" w:themeFill="background1" w:themeFillShade="BF"/>
            <w:vAlign w:val="center"/>
            <w:hideMark/>
          </w:tcPr>
          <w:p w:rsidR="00F24886" w:rsidRPr="00571D78" w:rsidRDefault="00F24886" w:rsidP="00571D78">
            <w:pPr>
              <w:widowControl/>
              <w:autoSpaceDE/>
              <w:autoSpaceDN/>
              <w:adjustRightInd/>
              <w:jc w:val="center"/>
              <w:rPr>
                <w:sz w:val="20"/>
                <w:szCs w:val="20"/>
              </w:rPr>
            </w:pPr>
          </w:p>
        </w:tc>
        <w:tc>
          <w:tcPr>
            <w:tcW w:w="816" w:type="pct"/>
            <w:vMerge/>
            <w:shd w:val="clear" w:color="auto" w:fill="BFBFBF" w:themeFill="background1" w:themeFillShade="BF"/>
            <w:vAlign w:val="center"/>
            <w:hideMark/>
          </w:tcPr>
          <w:p w:rsidR="00F24886" w:rsidRPr="00571D78" w:rsidRDefault="00F24886" w:rsidP="00571D78">
            <w:pPr>
              <w:widowControl/>
              <w:autoSpaceDE/>
              <w:autoSpaceDN/>
              <w:adjustRightInd/>
              <w:jc w:val="center"/>
              <w:rPr>
                <w:sz w:val="20"/>
                <w:szCs w:val="20"/>
              </w:rPr>
            </w:pPr>
          </w:p>
        </w:tc>
        <w:tc>
          <w:tcPr>
            <w:tcW w:w="193" w:type="pct"/>
            <w:vMerge/>
            <w:shd w:val="clear" w:color="auto" w:fill="BFBFBF" w:themeFill="background1" w:themeFillShade="BF"/>
            <w:vAlign w:val="center"/>
            <w:hideMark/>
          </w:tcPr>
          <w:p w:rsidR="00F24886" w:rsidRPr="00571D78" w:rsidRDefault="00F24886" w:rsidP="00571D78">
            <w:pPr>
              <w:widowControl/>
              <w:autoSpaceDE/>
              <w:autoSpaceDN/>
              <w:adjustRightInd/>
              <w:jc w:val="center"/>
              <w:rPr>
                <w:sz w:val="20"/>
                <w:szCs w:val="20"/>
              </w:rPr>
            </w:pPr>
          </w:p>
        </w:tc>
        <w:tc>
          <w:tcPr>
            <w:tcW w:w="154" w:type="pc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январь</w:t>
            </w:r>
          </w:p>
        </w:tc>
        <w:tc>
          <w:tcPr>
            <w:tcW w:w="154" w:type="pc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февраль</w:t>
            </w:r>
          </w:p>
        </w:tc>
        <w:tc>
          <w:tcPr>
            <w:tcW w:w="154" w:type="pc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март</w:t>
            </w:r>
          </w:p>
        </w:tc>
        <w:tc>
          <w:tcPr>
            <w:tcW w:w="154" w:type="pc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апрель</w:t>
            </w:r>
          </w:p>
        </w:tc>
        <w:tc>
          <w:tcPr>
            <w:tcW w:w="154" w:type="pc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май</w:t>
            </w:r>
          </w:p>
        </w:tc>
        <w:tc>
          <w:tcPr>
            <w:tcW w:w="154" w:type="pc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июнь</w:t>
            </w:r>
          </w:p>
        </w:tc>
        <w:tc>
          <w:tcPr>
            <w:tcW w:w="154" w:type="pc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июль</w:t>
            </w:r>
          </w:p>
        </w:tc>
        <w:tc>
          <w:tcPr>
            <w:tcW w:w="154" w:type="pc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август</w:t>
            </w:r>
          </w:p>
        </w:tc>
        <w:tc>
          <w:tcPr>
            <w:tcW w:w="154" w:type="pc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сентябрь</w:t>
            </w:r>
          </w:p>
        </w:tc>
        <w:tc>
          <w:tcPr>
            <w:tcW w:w="154" w:type="pc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октябрь</w:t>
            </w:r>
          </w:p>
        </w:tc>
        <w:tc>
          <w:tcPr>
            <w:tcW w:w="154" w:type="pc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ноябрь</w:t>
            </w:r>
          </w:p>
        </w:tc>
        <w:tc>
          <w:tcPr>
            <w:tcW w:w="158" w:type="pct"/>
            <w:shd w:val="clear" w:color="auto" w:fill="BFBFBF" w:themeFill="background1" w:themeFillShade="BF"/>
            <w:textDirection w:val="btLr"/>
            <w:vAlign w:val="center"/>
            <w:hideMark/>
          </w:tcPr>
          <w:p w:rsidR="00F24886" w:rsidRPr="00571D78" w:rsidRDefault="00F24886" w:rsidP="00571D78">
            <w:pPr>
              <w:widowControl/>
              <w:autoSpaceDE/>
              <w:autoSpaceDN/>
              <w:adjustRightInd/>
              <w:jc w:val="center"/>
              <w:rPr>
                <w:sz w:val="20"/>
                <w:szCs w:val="20"/>
              </w:rPr>
            </w:pPr>
            <w:r w:rsidRPr="00571D78">
              <w:rPr>
                <w:sz w:val="20"/>
                <w:szCs w:val="20"/>
              </w:rPr>
              <w:t>декабрь</w:t>
            </w:r>
          </w:p>
        </w:tc>
        <w:tc>
          <w:tcPr>
            <w:tcW w:w="233" w:type="pct"/>
            <w:vMerge/>
            <w:shd w:val="clear" w:color="auto" w:fill="BFBFBF" w:themeFill="background1" w:themeFillShade="BF"/>
            <w:vAlign w:val="center"/>
            <w:hideMark/>
          </w:tcPr>
          <w:p w:rsidR="00F24886" w:rsidRPr="00571D78" w:rsidRDefault="00F24886" w:rsidP="00571D78">
            <w:pPr>
              <w:widowControl/>
              <w:autoSpaceDE/>
              <w:autoSpaceDN/>
              <w:adjustRightInd/>
              <w:jc w:val="center"/>
              <w:rPr>
                <w:sz w:val="20"/>
                <w:szCs w:val="20"/>
              </w:rPr>
            </w:pPr>
          </w:p>
        </w:tc>
        <w:tc>
          <w:tcPr>
            <w:tcW w:w="264" w:type="pct"/>
            <w:vMerge/>
            <w:shd w:val="clear" w:color="auto" w:fill="BFBFBF" w:themeFill="background1" w:themeFillShade="BF"/>
            <w:vAlign w:val="center"/>
            <w:hideMark/>
          </w:tcPr>
          <w:p w:rsidR="00F24886" w:rsidRPr="00571D78" w:rsidRDefault="00F24886" w:rsidP="00571D78">
            <w:pPr>
              <w:widowControl/>
              <w:autoSpaceDE/>
              <w:autoSpaceDN/>
              <w:adjustRightInd/>
              <w:jc w:val="center"/>
              <w:rPr>
                <w:sz w:val="20"/>
                <w:szCs w:val="20"/>
              </w:rPr>
            </w:pPr>
          </w:p>
        </w:tc>
        <w:tc>
          <w:tcPr>
            <w:tcW w:w="154" w:type="pct"/>
            <w:vMerge/>
            <w:shd w:val="clear" w:color="auto" w:fill="BFBFBF" w:themeFill="background1" w:themeFillShade="BF"/>
            <w:vAlign w:val="center"/>
            <w:hideMark/>
          </w:tcPr>
          <w:p w:rsidR="00F24886" w:rsidRPr="00571D78" w:rsidRDefault="00F24886" w:rsidP="00571D78">
            <w:pPr>
              <w:widowControl/>
              <w:autoSpaceDE/>
              <w:autoSpaceDN/>
              <w:adjustRightInd/>
              <w:jc w:val="center"/>
              <w:rPr>
                <w:sz w:val="20"/>
                <w:szCs w:val="20"/>
              </w:rPr>
            </w:pPr>
          </w:p>
        </w:tc>
        <w:tc>
          <w:tcPr>
            <w:tcW w:w="154" w:type="pct"/>
            <w:vMerge/>
            <w:shd w:val="clear" w:color="auto" w:fill="BFBFBF" w:themeFill="background1" w:themeFillShade="BF"/>
            <w:vAlign w:val="center"/>
            <w:hideMark/>
          </w:tcPr>
          <w:p w:rsidR="00F24886" w:rsidRPr="00571D78" w:rsidRDefault="00F24886" w:rsidP="00571D78">
            <w:pPr>
              <w:widowControl/>
              <w:autoSpaceDE/>
              <w:autoSpaceDN/>
              <w:adjustRightInd/>
              <w:jc w:val="center"/>
              <w:rPr>
                <w:sz w:val="20"/>
                <w:szCs w:val="20"/>
              </w:rPr>
            </w:pPr>
          </w:p>
        </w:tc>
        <w:tc>
          <w:tcPr>
            <w:tcW w:w="150" w:type="pct"/>
            <w:vMerge/>
            <w:shd w:val="clear" w:color="auto" w:fill="BFBFBF" w:themeFill="background1" w:themeFillShade="BF"/>
            <w:vAlign w:val="center"/>
            <w:hideMark/>
          </w:tcPr>
          <w:p w:rsidR="00F24886" w:rsidRPr="00571D78" w:rsidRDefault="00F24886" w:rsidP="00571D78">
            <w:pPr>
              <w:widowControl/>
              <w:autoSpaceDE/>
              <w:autoSpaceDN/>
              <w:adjustRightInd/>
              <w:jc w:val="center"/>
              <w:rPr>
                <w:sz w:val="20"/>
                <w:szCs w:val="20"/>
              </w:rPr>
            </w:pPr>
          </w:p>
        </w:tc>
      </w:tr>
      <w:tr w:rsidR="00571D78" w:rsidRPr="00AB5A4D" w:rsidTr="00A942AE">
        <w:trPr>
          <w:trHeight w:val="315"/>
        </w:trPr>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1</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2</w:t>
            </w:r>
          </w:p>
        </w:tc>
        <w:tc>
          <w:tcPr>
            <w:tcW w:w="877"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3</w:t>
            </w:r>
          </w:p>
        </w:tc>
        <w:tc>
          <w:tcPr>
            <w:tcW w:w="816"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4</w:t>
            </w:r>
          </w:p>
        </w:tc>
        <w:tc>
          <w:tcPr>
            <w:tcW w:w="193"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5</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6</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7</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8</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9</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10</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11</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12</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13</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14</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15</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16</w:t>
            </w:r>
          </w:p>
        </w:tc>
        <w:tc>
          <w:tcPr>
            <w:tcW w:w="158"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17</w:t>
            </w:r>
          </w:p>
        </w:tc>
        <w:tc>
          <w:tcPr>
            <w:tcW w:w="233"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18</w:t>
            </w:r>
          </w:p>
        </w:tc>
        <w:tc>
          <w:tcPr>
            <w:tcW w:w="26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19</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20</w:t>
            </w:r>
          </w:p>
        </w:tc>
        <w:tc>
          <w:tcPr>
            <w:tcW w:w="154"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21</w:t>
            </w:r>
          </w:p>
        </w:tc>
        <w:tc>
          <w:tcPr>
            <w:tcW w:w="150" w:type="pct"/>
            <w:shd w:val="clear" w:color="auto" w:fill="BFBFBF" w:themeFill="background1" w:themeFillShade="BF"/>
            <w:noWrap/>
            <w:vAlign w:val="center"/>
            <w:hideMark/>
          </w:tcPr>
          <w:p w:rsidR="00F24886" w:rsidRPr="00571D78" w:rsidRDefault="00F24886" w:rsidP="00571D78">
            <w:pPr>
              <w:widowControl/>
              <w:autoSpaceDE/>
              <w:autoSpaceDN/>
              <w:adjustRightInd/>
              <w:jc w:val="center"/>
              <w:rPr>
                <w:sz w:val="20"/>
                <w:szCs w:val="20"/>
              </w:rPr>
            </w:pPr>
            <w:r w:rsidRPr="00571D78">
              <w:rPr>
                <w:sz w:val="20"/>
                <w:szCs w:val="20"/>
              </w:rPr>
              <w:t>22</w:t>
            </w:r>
          </w:p>
        </w:tc>
      </w:tr>
      <w:tr w:rsidR="00571D78" w:rsidRPr="00AB5A4D" w:rsidTr="00A942AE">
        <w:trPr>
          <w:trHeight w:val="315"/>
        </w:trPr>
        <w:tc>
          <w:tcPr>
            <w:tcW w:w="154" w:type="pct"/>
            <w:shd w:val="clear" w:color="auto" w:fill="auto"/>
            <w:vAlign w:val="center"/>
            <w:hideMark/>
          </w:tcPr>
          <w:p w:rsidR="00E141A6" w:rsidRPr="00571D78" w:rsidRDefault="00E141A6" w:rsidP="00571D78">
            <w:pPr>
              <w:widowControl/>
              <w:autoSpaceDE/>
              <w:autoSpaceDN/>
              <w:adjustRightInd/>
              <w:jc w:val="center"/>
              <w:rPr>
                <w:sz w:val="20"/>
                <w:szCs w:val="20"/>
              </w:rPr>
            </w:pPr>
            <w:r w:rsidRPr="00571D78">
              <w:rPr>
                <w:sz w:val="20"/>
                <w:szCs w:val="20"/>
              </w:rPr>
              <w:t>1</w:t>
            </w:r>
          </w:p>
        </w:tc>
        <w:tc>
          <w:tcPr>
            <w:tcW w:w="154" w:type="pct"/>
            <w:shd w:val="clear" w:color="auto" w:fill="auto"/>
            <w:vAlign w:val="center"/>
            <w:hideMark/>
          </w:tcPr>
          <w:p w:rsidR="00E141A6" w:rsidRPr="00571D78" w:rsidRDefault="00E141A6" w:rsidP="00571D78">
            <w:pPr>
              <w:widowControl/>
              <w:autoSpaceDE/>
              <w:autoSpaceDN/>
              <w:adjustRightInd/>
              <w:jc w:val="center"/>
              <w:rPr>
                <w:sz w:val="20"/>
                <w:szCs w:val="20"/>
              </w:rPr>
            </w:pPr>
          </w:p>
        </w:tc>
        <w:tc>
          <w:tcPr>
            <w:tcW w:w="877" w:type="pct"/>
            <w:shd w:val="clear" w:color="auto" w:fill="auto"/>
            <w:vAlign w:val="center"/>
            <w:hideMark/>
          </w:tcPr>
          <w:p w:rsidR="00E141A6" w:rsidRPr="00571D78" w:rsidRDefault="00A942AE" w:rsidP="00571D78">
            <w:pPr>
              <w:jc w:val="center"/>
              <w:rPr>
                <w:sz w:val="20"/>
                <w:szCs w:val="20"/>
              </w:rPr>
            </w:pPr>
            <w:r w:rsidRPr="009F577B">
              <w:rPr>
                <w:sz w:val="20"/>
                <w:szCs w:val="20"/>
              </w:rPr>
              <w:t>Компьютер в составе: системный блок №1 + Монитор 21.5"</w:t>
            </w:r>
          </w:p>
        </w:tc>
        <w:tc>
          <w:tcPr>
            <w:tcW w:w="816" w:type="pct"/>
            <w:shd w:val="clear" w:color="auto" w:fill="auto"/>
            <w:vAlign w:val="center"/>
            <w:hideMark/>
          </w:tcPr>
          <w:p w:rsidR="00E141A6" w:rsidRPr="00571D78" w:rsidRDefault="00A942AE" w:rsidP="00571D78">
            <w:pPr>
              <w:jc w:val="center"/>
              <w:rPr>
                <w:sz w:val="20"/>
                <w:szCs w:val="20"/>
              </w:rPr>
            </w:pPr>
            <w:r w:rsidRPr="009F577B">
              <w:rPr>
                <w:sz w:val="20"/>
                <w:szCs w:val="20"/>
              </w:rPr>
              <w:t>Компьютер в составе: системный блок №1 + Монитор 21.5"</w:t>
            </w:r>
          </w:p>
        </w:tc>
        <w:tc>
          <w:tcPr>
            <w:tcW w:w="193" w:type="pct"/>
            <w:shd w:val="clear" w:color="auto" w:fill="auto"/>
            <w:vAlign w:val="center"/>
            <w:hideMark/>
          </w:tcPr>
          <w:p w:rsidR="00E141A6" w:rsidRPr="00571D78" w:rsidRDefault="00E141A6" w:rsidP="00571D78">
            <w:pPr>
              <w:jc w:val="center"/>
              <w:rPr>
                <w:sz w:val="20"/>
                <w:szCs w:val="20"/>
              </w:rPr>
            </w:pPr>
            <w:r w:rsidRPr="00571D78">
              <w:rPr>
                <w:sz w:val="20"/>
                <w:szCs w:val="20"/>
              </w:rPr>
              <w:t>шт.</w:t>
            </w:r>
          </w:p>
        </w:tc>
        <w:tc>
          <w:tcPr>
            <w:tcW w:w="154" w:type="pct"/>
            <w:shd w:val="clear" w:color="auto" w:fill="auto"/>
            <w:noWrap/>
            <w:vAlign w:val="center"/>
            <w:hideMark/>
          </w:tcPr>
          <w:p w:rsidR="00E141A6" w:rsidRPr="00571D78" w:rsidRDefault="00E141A6"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E141A6" w:rsidRPr="00571D78" w:rsidRDefault="00E141A6"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E141A6" w:rsidRPr="00571D78" w:rsidRDefault="00E141A6"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E141A6" w:rsidRPr="00571D78" w:rsidRDefault="00E141A6"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E141A6" w:rsidRPr="00571D78" w:rsidRDefault="00E141A6"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E141A6" w:rsidRPr="00571D78" w:rsidRDefault="00A942AE" w:rsidP="00571D78">
            <w:pPr>
              <w:jc w:val="center"/>
              <w:rPr>
                <w:sz w:val="20"/>
                <w:szCs w:val="20"/>
              </w:rPr>
            </w:pPr>
            <w:r>
              <w:rPr>
                <w:sz w:val="20"/>
                <w:szCs w:val="20"/>
              </w:rPr>
              <w:t>6</w:t>
            </w:r>
          </w:p>
        </w:tc>
        <w:tc>
          <w:tcPr>
            <w:tcW w:w="154" w:type="pct"/>
            <w:shd w:val="clear" w:color="auto" w:fill="auto"/>
            <w:noWrap/>
            <w:vAlign w:val="center"/>
            <w:hideMark/>
          </w:tcPr>
          <w:p w:rsidR="00E141A6" w:rsidRPr="00571D78" w:rsidRDefault="00E141A6"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E141A6" w:rsidRPr="00571D78" w:rsidRDefault="00E141A6"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E141A6" w:rsidRPr="00571D78" w:rsidRDefault="00E141A6"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E141A6" w:rsidRPr="00571D78" w:rsidRDefault="00E141A6"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E141A6" w:rsidRPr="00571D78" w:rsidRDefault="00E141A6" w:rsidP="00571D78">
            <w:pPr>
              <w:widowControl/>
              <w:autoSpaceDE/>
              <w:autoSpaceDN/>
              <w:adjustRightInd/>
              <w:jc w:val="center"/>
              <w:rPr>
                <w:sz w:val="20"/>
                <w:szCs w:val="20"/>
              </w:rPr>
            </w:pPr>
            <w:r w:rsidRPr="00571D78">
              <w:rPr>
                <w:sz w:val="20"/>
                <w:szCs w:val="20"/>
              </w:rPr>
              <w:t>Х</w:t>
            </w:r>
          </w:p>
        </w:tc>
        <w:tc>
          <w:tcPr>
            <w:tcW w:w="158" w:type="pct"/>
            <w:shd w:val="clear" w:color="auto" w:fill="auto"/>
            <w:noWrap/>
            <w:vAlign w:val="center"/>
            <w:hideMark/>
          </w:tcPr>
          <w:p w:rsidR="00E141A6" w:rsidRPr="00571D78" w:rsidRDefault="00E141A6" w:rsidP="00571D78">
            <w:pPr>
              <w:widowControl/>
              <w:autoSpaceDE/>
              <w:autoSpaceDN/>
              <w:adjustRightInd/>
              <w:jc w:val="center"/>
              <w:rPr>
                <w:sz w:val="20"/>
                <w:szCs w:val="20"/>
              </w:rPr>
            </w:pPr>
            <w:r w:rsidRPr="00571D78">
              <w:rPr>
                <w:sz w:val="20"/>
                <w:szCs w:val="20"/>
              </w:rPr>
              <w:t>Х</w:t>
            </w:r>
          </w:p>
        </w:tc>
        <w:tc>
          <w:tcPr>
            <w:tcW w:w="233" w:type="pct"/>
            <w:shd w:val="clear" w:color="auto" w:fill="auto"/>
            <w:noWrap/>
            <w:vAlign w:val="center"/>
            <w:hideMark/>
          </w:tcPr>
          <w:p w:rsidR="00E141A6" w:rsidRPr="00571D78" w:rsidRDefault="00A942AE" w:rsidP="00571D78">
            <w:pPr>
              <w:jc w:val="center"/>
              <w:rPr>
                <w:sz w:val="20"/>
                <w:szCs w:val="20"/>
              </w:rPr>
            </w:pPr>
            <w:r>
              <w:rPr>
                <w:sz w:val="20"/>
                <w:szCs w:val="20"/>
              </w:rPr>
              <w:t>6</w:t>
            </w:r>
          </w:p>
        </w:tc>
        <w:tc>
          <w:tcPr>
            <w:tcW w:w="264" w:type="pct"/>
            <w:shd w:val="clear" w:color="auto" w:fill="auto"/>
            <w:vAlign w:val="center"/>
            <w:hideMark/>
          </w:tcPr>
          <w:p w:rsidR="00E141A6" w:rsidRPr="00571D78" w:rsidRDefault="005A15E6" w:rsidP="00571D78">
            <w:pPr>
              <w:widowControl/>
              <w:autoSpaceDE/>
              <w:autoSpaceDN/>
              <w:adjustRightInd/>
              <w:jc w:val="center"/>
              <w:rPr>
                <w:sz w:val="20"/>
                <w:szCs w:val="20"/>
              </w:rPr>
            </w:pPr>
            <w:r>
              <w:rPr>
                <w:sz w:val="20"/>
                <w:szCs w:val="20"/>
              </w:rPr>
              <w:t>5.1</w:t>
            </w:r>
          </w:p>
        </w:tc>
        <w:tc>
          <w:tcPr>
            <w:tcW w:w="154" w:type="pct"/>
            <w:shd w:val="clear" w:color="auto" w:fill="auto"/>
            <w:noWrap/>
            <w:vAlign w:val="center"/>
            <w:hideMark/>
          </w:tcPr>
          <w:p w:rsidR="00E141A6" w:rsidRPr="00571D78" w:rsidRDefault="00E141A6" w:rsidP="00571D78">
            <w:pPr>
              <w:widowControl/>
              <w:autoSpaceDE/>
              <w:autoSpaceDN/>
              <w:adjustRightInd/>
              <w:jc w:val="center"/>
              <w:rPr>
                <w:sz w:val="20"/>
                <w:szCs w:val="20"/>
              </w:rPr>
            </w:pPr>
            <w:r w:rsidRPr="00571D78">
              <w:rPr>
                <w:sz w:val="20"/>
                <w:szCs w:val="20"/>
              </w:rPr>
              <w:t>0</w:t>
            </w:r>
          </w:p>
        </w:tc>
        <w:tc>
          <w:tcPr>
            <w:tcW w:w="154" w:type="pct"/>
            <w:shd w:val="clear" w:color="auto" w:fill="auto"/>
            <w:noWrap/>
            <w:vAlign w:val="center"/>
            <w:hideMark/>
          </w:tcPr>
          <w:p w:rsidR="00E141A6" w:rsidRPr="00571D78" w:rsidRDefault="00E141A6" w:rsidP="00571D78">
            <w:pPr>
              <w:widowControl/>
              <w:autoSpaceDE/>
              <w:autoSpaceDN/>
              <w:adjustRightInd/>
              <w:jc w:val="center"/>
              <w:rPr>
                <w:sz w:val="20"/>
                <w:szCs w:val="20"/>
              </w:rPr>
            </w:pPr>
            <w:r w:rsidRPr="00571D78">
              <w:rPr>
                <w:sz w:val="20"/>
                <w:szCs w:val="20"/>
              </w:rPr>
              <w:t>Х</w:t>
            </w:r>
          </w:p>
        </w:tc>
        <w:tc>
          <w:tcPr>
            <w:tcW w:w="150" w:type="pct"/>
            <w:shd w:val="clear" w:color="auto" w:fill="auto"/>
            <w:vAlign w:val="center"/>
            <w:hideMark/>
          </w:tcPr>
          <w:p w:rsidR="00E141A6" w:rsidRPr="00571D78" w:rsidRDefault="00E141A6" w:rsidP="00571D78">
            <w:pPr>
              <w:widowControl/>
              <w:autoSpaceDE/>
              <w:autoSpaceDN/>
              <w:adjustRightInd/>
              <w:jc w:val="center"/>
              <w:rPr>
                <w:sz w:val="20"/>
                <w:szCs w:val="20"/>
              </w:rPr>
            </w:pPr>
            <w:r w:rsidRPr="00571D78">
              <w:rPr>
                <w:sz w:val="20"/>
                <w:szCs w:val="20"/>
              </w:rPr>
              <w:t>Х</w:t>
            </w:r>
          </w:p>
        </w:tc>
      </w:tr>
      <w:tr w:rsidR="00571D78" w:rsidRPr="00AB5A4D" w:rsidTr="00A942AE">
        <w:trPr>
          <w:trHeight w:val="315"/>
        </w:trPr>
        <w:tc>
          <w:tcPr>
            <w:tcW w:w="154" w:type="pct"/>
            <w:shd w:val="clear" w:color="auto" w:fill="auto"/>
            <w:vAlign w:val="center"/>
            <w:hideMark/>
          </w:tcPr>
          <w:p w:rsidR="00E141A6" w:rsidRPr="00571D78" w:rsidRDefault="00E141A6" w:rsidP="00571D78">
            <w:pPr>
              <w:widowControl/>
              <w:autoSpaceDE/>
              <w:autoSpaceDN/>
              <w:adjustRightInd/>
              <w:jc w:val="center"/>
              <w:rPr>
                <w:sz w:val="20"/>
                <w:szCs w:val="20"/>
              </w:rPr>
            </w:pPr>
            <w:r w:rsidRPr="00571D78">
              <w:rPr>
                <w:sz w:val="20"/>
                <w:szCs w:val="20"/>
              </w:rPr>
              <w:t>2</w:t>
            </w:r>
          </w:p>
        </w:tc>
        <w:tc>
          <w:tcPr>
            <w:tcW w:w="154" w:type="pct"/>
            <w:shd w:val="clear" w:color="auto" w:fill="auto"/>
            <w:vAlign w:val="center"/>
            <w:hideMark/>
          </w:tcPr>
          <w:p w:rsidR="00E141A6" w:rsidRPr="00571D78" w:rsidRDefault="00E141A6" w:rsidP="00571D78">
            <w:pPr>
              <w:widowControl/>
              <w:autoSpaceDE/>
              <w:autoSpaceDN/>
              <w:adjustRightInd/>
              <w:jc w:val="center"/>
              <w:rPr>
                <w:sz w:val="20"/>
                <w:szCs w:val="20"/>
              </w:rPr>
            </w:pPr>
          </w:p>
        </w:tc>
        <w:tc>
          <w:tcPr>
            <w:tcW w:w="877" w:type="pct"/>
            <w:shd w:val="clear" w:color="auto" w:fill="auto"/>
            <w:vAlign w:val="center"/>
            <w:hideMark/>
          </w:tcPr>
          <w:p w:rsidR="00E141A6" w:rsidRPr="00571D78" w:rsidRDefault="00A942AE" w:rsidP="00571D78">
            <w:pPr>
              <w:jc w:val="center"/>
              <w:rPr>
                <w:sz w:val="20"/>
                <w:szCs w:val="20"/>
              </w:rPr>
            </w:pPr>
            <w:r w:rsidRPr="009F577B">
              <w:rPr>
                <w:sz w:val="20"/>
                <w:szCs w:val="20"/>
              </w:rPr>
              <w:t>Компьютер в составе: си</w:t>
            </w:r>
            <w:r>
              <w:rPr>
                <w:sz w:val="20"/>
                <w:szCs w:val="20"/>
              </w:rPr>
              <w:t>стемный блок №2 + Монитор 21.5"</w:t>
            </w:r>
          </w:p>
        </w:tc>
        <w:tc>
          <w:tcPr>
            <w:tcW w:w="816" w:type="pct"/>
            <w:shd w:val="clear" w:color="auto" w:fill="auto"/>
            <w:vAlign w:val="center"/>
            <w:hideMark/>
          </w:tcPr>
          <w:p w:rsidR="00E141A6" w:rsidRPr="00571D78" w:rsidRDefault="00A942AE" w:rsidP="00571D78">
            <w:pPr>
              <w:jc w:val="center"/>
              <w:rPr>
                <w:sz w:val="20"/>
                <w:szCs w:val="20"/>
              </w:rPr>
            </w:pPr>
            <w:r w:rsidRPr="009F577B">
              <w:rPr>
                <w:sz w:val="20"/>
                <w:szCs w:val="20"/>
              </w:rPr>
              <w:t>Компьютер в составе: си</w:t>
            </w:r>
            <w:r>
              <w:rPr>
                <w:sz w:val="20"/>
                <w:szCs w:val="20"/>
              </w:rPr>
              <w:t>стемный блок №2 + Монитор 21.5"</w:t>
            </w:r>
          </w:p>
        </w:tc>
        <w:tc>
          <w:tcPr>
            <w:tcW w:w="193" w:type="pct"/>
            <w:shd w:val="clear" w:color="auto" w:fill="auto"/>
            <w:vAlign w:val="center"/>
            <w:hideMark/>
          </w:tcPr>
          <w:p w:rsidR="00E141A6" w:rsidRPr="00571D78" w:rsidRDefault="00E141A6" w:rsidP="00571D78">
            <w:pPr>
              <w:jc w:val="center"/>
              <w:rPr>
                <w:sz w:val="20"/>
                <w:szCs w:val="20"/>
              </w:rPr>
            </w:pPr>
            <w:r w:rsidRPr="00571D78">
              <w:rPr>
                <w:sz w:val="20"/>
                <w:szCs w:val="20"/>
              </w:rPr>
              <w:t>шт.</w:t>
            </w:r>
          </w:p>
        </w:tc>
        <w:tc>
          <w:tcPr>
            <w:tcW w:w="154" w:type="pct"/>
            <w:shd w:val="clear" w:color="auto" w:fill="auto"/>
            <w:noWrap/>
            <w:vAlign w:val="center"/>
            <w:hideMark/>
          </w:tcPr>
          <w:p w:rsidR="00E141A6" w:rsidRPr="00571D78" w:rsidRDefault="00E141A6"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E141A6" w:rsidRPr="00571D78" w:rsidRDefault="00E141A6"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E141A6" w:rsidRPr="00571D78" w:rsidRDefault="00E141A6"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E141A6" w:rsidRPr="00571D78" w:rsidRDefault="00E141A6"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E141A6" w:rsidRPr="00571D78" w:rsidRDefault="00E141A6"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E141A6" w:rsidRPr="00571D78" w:rsidRDefault="00A942AE" w:rsidP="00571D78">
            <w:pPr>
              <w:jc w:val="center"/>
              <w:rPr>
                <w:sz w:val="20"/>
                <w:szCs w:val="20"/>
              </w:rPr>
            </w:pPr>
            <w:r>
              <w:rPr>
                <w:sz w:val="20"/>
                <w:szCs w:val="20"/>
              </w:rPr>
              <w:t>34</w:t>
            </w:r>
          </w:p>
        </w:tc>
        <w:tc>
          <w:tcPr>
            <w:tcW w:w="154" w:type="pct"/>
            <w:shd w:val="clear" w:color="auto" w:fill="auto"/>
            <w:noWrap/>
            <w:vAlign w:val="center"/>
            <w:hideMark/>
          </w:tcPr>
          <w:p w:rsidR="00E141A6" w:rsidRPr="00571D78" w:rsidRDefault="00E141A6"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E141A6" w:rsidRPr="00571D78" w:rsidRDefault="00E141A6"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E141A6" w:rsidRPr="00571D78" w:rsidRDefault="00E141A6"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E141A6" w:rsidRPr="00571D78" w:rsidRDefault="00E141A6" w:rsidP="00571D78">
            <w:pPr>
              <w:widowControl/>
              <w:autoSpaceDE/>
              <w:autoSpaceDN/>
              <w:adjustRightInd/>
              <w:jc w:val="center"/>
              <w:rPr>
                <w:sz w:val="20"/>
                <w:szCs w:val="20"/>
              </w:rPr>
            </w:pPr>
            <w:r w:rsidRPr="00571D78">
              <w:rPr>
                <w:sz w:val="20"/>
                <w:szCs w:val="20"/>
              </w:rPr>
              <w:t>Х</w:t>
            </w:r>
          </w:p>
        </w:tc>
        <w:tc>
          <w:tcPr>
            <w:tcW w:w="154" w:type="pct"/>
            <w:shd w:val="clear" w:color="auto" w:fill="auto"/>
            <w:noWrap/>
            <w:vAlign w:val="center"/>
            <w:hideMark/>
          </w:tcPr>
          <w:p w:rsidR="00E141A6" w:rsidRPr="00571D78" w:rsidRDefault="00E141A6" w:rsidP="00571D78">
            <w:pPr>
              <w:widowControl/>
              <w:autoSpaceDE/>
              <w:autoSpaceDN/>
              <w:adjustRightInd/>
              <w:jc w:val="center"/>
              <w:rPr>
                <w:sz w:val="20"/>
                <w:szCs w:val="20"/>
              </w:rPr>
            </w:pPr>
            <w:r w:rsidRPr="00571D78">
              <w:rPr>
                <w:sz w:val="20"/>
                <w:szCs w:val="20"/>
              </w:rPr>
              <w:t>Х</w:t>
            </w:r>
          </w:p>
        </w:tc>
        <w:tc>
          <w:tcPr>
            <w:tcW w:w="158" w:type="pct"/>
            <w:shd w:val="clear" w:color="auto" w:fill="auto"/>
            <w:noWrap/>
            <w:vAlign w:val="center"/>
            <w:hideMark/>
          </w:tcPr>
          <w:p w:rsidR="00E141A6" w:rsidRPr="00571D78" w:rsidRDefault="00E141A6" w:rsidP="00571D78">
            <w:pPr>
              <w:widowControl/>
              <w:autoSpaceDE/>
              <w:autoSpaceDN/>
              <w:adjustRightInd/>
              <w:jc w:val="center"/>
              <w:rPr>
                <w:sz w:val="20"/>
                <w:szCs w:val="20"/>
              </w:rPr>
            </w:pPr>
            <w:r w:rsidRPr="00571D78">
              <w:rPr>
                <w:sz w:val="20"/>
                <w:szCs w:val="20"/>
              </w:rPr>
              <w:t>Х</w:t>
            </w:r>
            <w:bookmarkStart w:id="17" w:name="_GoBack"/>
            <w:bookmarkEnd w:id="17"/>
          </w:p>
        </w:tc>
        <w:tc>
          <w:tcPr>
            <w:tcW w:w="233" w:type="pct"/>
            <w:shd w:val="clear" w:color="auto" w:fill="auto"/>
            <w:noWrap/>
            <w:vAlign w:val="center"/>
            <w:hideMark/>
          </w:tcPr>
          <w:p w:rsidR="00E141A6" w:rsidRPr="00571D78" w:rsidRDefault="00A942AE" w:rsidP="00571D78">
            <w:pPr>
              <w:jc w:val="center"/>
              <w:rPr>
                <w:sz w:val="20"/>
                <w:szCs w:val="20"/>
              </w:rPr>
            </w:pPr>
            <w:r>
              <w:rPr>
                <w:sz w:val="20"/>
                <w:szCs w:val="20"/>
              </w:rPr>
              <w:t>34</w:t>
            </w:r>
          </w:p>
        </w:tc>
        <w:tc>
          <w:tcPr>
            <w:tcW w:w="264" w:type="pct"/>
            <w:shd w:val="clear" w:color="auto" w:fill="auto"/>
            <w:vAlign w:val="center"/>
            <w:hideMark/>
          </w:tcPr>
          <w:p w:rsidR="00E141A6" w:rsidRPr="00571D78" w:rsidRDefault="005A15E6" w:rsidP="00571D78">
            <w:pPr>
              <w:widowControl/>
              <w:autoSpaceDE/>
              <w:autoSpaceDN/>
              <w:adjustRightInd/>
              <w:jc w:val="center"/>
              <w:rPr>
                <w:sz w:val="20"/>
                <w:szCs w:val="20"/>
              </w:rPr>
            </w:pPr>
            <w:r>
              <w:rPr>
                <w:sz w:val="20"/>
                <w:szCs w:val="20"/>
              </w:rPr>
              <w:t>5.1</w:t>
            </w:r>
          </w:p>
        </w:tc>
        <w:tc>
          <w:tcPr>
            <w:tcW w:w="154" w:type="pct"/>
            <w:shd w:val="clear" w:color="auto" w:fill="auto"/>
            <w:noWrap/>
            <w:vAlign w:val="center"/>
            <w:hideMark/>
          </w:tcPr>
          <w:p w:rsidR="00E141A6" w:rsidRPr="00571D78" w:rsidRDefault="00E141A6" w:rsidP="00571D78">
            <w:pPr>
              <w:widowControl/>
              <w:autoSpaceDE/>
              <w:autoSpaceDN/>
              <w:adjustRightInd/>
              <w:jc w:val="center"/>
              <w:rPr>
                <w:sz w:val="20"/>
                <w:szCs w:val="20"/>
              </w:rPr>
            </w:pPr>
            <w:r w:rsidRPr="00571D78">
              <w:rPr>
                <w:sz w:val="20"/>
                <w:szCs w:val="20"/>
              </w:rPr>
              <w:t>0</w:t>
            </w:r>
          </w:p>
        </w:tc>
        <w:tc>
          <w:tcPr>
            <w:tcW w:w="154" w:type="pct"/>
            <w:shd w:val="clear" w:color="auto" w:fill="auto"/>
            <w:noWrap/>
            <w:vAlign w:val="center"/>
            <w:hideMark/>
          </w:tcPr>
          <w:p w:rsidR="00E141A6" w:rsidRPr="00571D78" w:rsidRDefault="00E141A6" w:rsidP="00571D78">
            <w:pPr>
              <w:widowControl/>
              <w:autoSpaceDE/>
              <w:autoSpaceDN/>
              <w:adjustRightInd/>
              <w:jc w:val="center"/>
              <w:rPr>
                <w:sz w:val="20"/>
                <w:szCs w:val="20"/>
              </w:rPr>
            </w:pPr>
            <w:r w:rsidRPr="00571D78">
              <w:rPr>
                <w:sz w:val="20"/>
                <w:szCs w:val="20"/>
              </w:rPr>
              <w:t>Х</w:t>
            </w:r>
          </w:p>
        </w:tc>
        <w:tc>
          <w:tcPr>
            <w:tcW w:w="150" w:type="pct"/>
            <w:shd w:val="clear" w:color="auto" w:fill="auto"/>
            <w:vAlign w:val="center"/>
            <w:hideMark/>
          </w:tcPr>
          <w:p w:rsidR="00E141A6" w:rsidRPr="00571D78" w:rsidRDefault="00E141A6" w:rsidP="00571D78">
            <w:pPr>
              <w:widowControl/>
              <w:autoSpaceDE/>
              <w:autoSpaceDN/>
              <w:adjustRightInd/>
              <w:jc w:val="center"/>
              <w:rPr>
                <w:sz w:val="20"/>
                <w:szCs w:val="20"/>
              </w:rPr>
            </w:pPr>
            <w:r w:rsidRPr="00571D78">
              <w:rPr>
                <w:sz w:val="20"/>
                <w:szCs w:val="20"/>
              </w:rPr>
              <w:t>Х</w:t>
            </w:r>
          </w:p>
        </w:tc>
      </w:tr>
    </w:tbl>
    <w:p w:rsidR="00F24886" w:rsidRPr="00AB5A4D" w:rsidRDefault="00F24886" w:rsidP="00F24886">
      <w:pPr>
        <w:jc w:val="right"/>
        <w:rPr>
          <w:sz w:val="26"/>
          <w:szCs w:val="26"/>
        </w:rPr>
      </w:pPr>
    </w:p>
    <w:p w:rsidR="00F24886" w:rsidRPr="00AB5A4D" w:rsidRDefault="00F24886" w:rsidP="00F24886">
      <w:pPr>
        <w:pBdr>
          <w:bottom w:val="single" w:sz="4" w:space="1" w:color="auto"/>
        </w:pBdr>
        <w:shd w:val="clear" w:color="auto" w:fill="E0E0E0"/>
        <w:ind w:right="21"/>
        <w:jc w:val="center"/>
        <w:rPr>
          <w:b/>
          <w:spacing w:val="36"/>
        </w:rPr>
      </w:pPr>
      <w:r w:rsidRPr="00AB5A4D">
        <w:rPr>
          <w:b/>
          <w:spacing w:val="36"/>
        </w:rPr>
        <w:t>конец формы</w:t>
      </w:r>
    </w:p>
    <w:p w:rsidR="00201FE1" w:rsidRPr="00AB5A4D" w:rsidRDefault="00201FE1">
      <w:pPr>
        <w:widowControl/>
        <w:autoSpaceDE/>
        <w:autoSpaceDN/>
        <w:adjustRightInd/>
        <w:spacing w:after="200" w:line="276" w:lineRule="auto"/>
        <w:rPr>
          <w:b/>
          <w:spacing w:val="36"/>
        </w:rPr>
      </w:pPr>
    </w:p>
    <w:p w:rsidR="00201FE1" w:rsidRPr="00AB5A4D" w:rsidRDefault="00201FE1">
      <w:pPr>
        <w:widowControl/>
        <w:autoSpaceDE/>
        <w:autoSpaceDN/>
        <w:adjustRightInd/>
        <w:spacing w:after="200" w:line="276" w:lineRule="auto"/>
        <w:rPr>
          <w:b/>
          <w:spacing w:val="36"/>
        </w:rPr>
        <w:sectPr w:rsidR="00201FE1" w:rsidRPr="00AB5A4D" w:rsidSect="00F24886">
          <w:footerReference w:type="default" r:id="rId18"/>
          <w:pgSz w:w="16838" w:h="11906" w:orient="landscape"/>
          <w:pgMar w:top="1134" w:right="1134" w:bottom="849" w:left="1134" w:header="708" w:footer="708" w:gutter="0"/>
          <w:cols w:space="708"/>
          <w:docGrid w:linePitch="360"/>
        </w:sectPr>
      </w:pPr>
    </w:p>
    <w:p w:rsidR="00B84553" w:rsidRDefault="00B84553" w:rsidP="00B84553">
      <w:pPr>
        <w:pStyle w:val="af6"/>
        <w:ind w:left="-567" w:firstLine="567"/>
        <w:jc w:val="left"/>
        <w:rPr>
          <w:b w:val="0"/>
          <w:szCs w:val="20"/>
        </w:rPr>
      </w:pPr>
      <w:r>
        <w:t>3.</w:t>
      </w:r>
      <w:r>
        <w:tab/>
      </w:r>
      <w:r w:rsidR="00E4436D" w:rsidRPr="00A942AE">
        <w:t>ПРОЕКТ ДОГОВОРА</w:t>
      </w:r>
      <w:r w:rsidRPr="00B84553">
        <w:rPr>
          <w:b w:val="0"/>
          <w:szCs w:val="20"/>
        </w:rPr>
        <w:t xml:space="preserve"> </w:t>
      </w:r>
    </w:p>
    <w:p w:rsidR="00B84553" w:rsidRPr="00B84553" w:rsidRDefault="00B84553" w:rsidP="00B84553">
      <w:pPr>
        <w:pStyle w:val="af6"/>
        <w:ind w:left="-567" w:firstLine="567"/>
        <w:rPr>
          <w:szCs w:val="20"/>
        </w:rPr>
      </w:pPr>
      <w:r w:rsidRPr="00B84553">
        <w:rPr>
          <w:szCs w:val="20"/>
        </w:rPr>
        <w:t>Договор поставки №___________</w:t>
      </w:r>
    </w:p>
    <w:p w:rsidR="00B84553" w:rsidRPr="00B84553" w:rsidRDefault="00B84553" w:rsidP="00B84553">
      <w:pPr>
        <w:widowControl/>
        <w:autoSpaceDE/>
        <w:autoSpaceDN/>
        <w:adjustRightInd/>
        <w:ind w:left="-567" w:firstLine="567"/>
        <w:jc w:val="both"/>
        <w:rPr>
          <w:szCs w:val="20"/>
        </w:rPr>
      </w:pPr>
      <w:r w:rsidRPr="00B84553">
        <w:rPr>
          <w:szCs w:val="20"/>
        </w:rPr>
        <w:t>город Томск</w:t>
      </w:r>
      <w:r w:rsidRPr="00B84553">
        <w:rPr>
          <w:szCs w:val="20"/>
        </w:rPr>
        <w:tab/>
      </w:r>
      <w:r w:rsidRPr="00B84553">
        <w:rPr>
          <w:szCs w:val="20"/>
        </w:rPr>
        <w:tab/>
      </w:r>
      <w:r w:rsidRPr="00B84553">
        <w:rPr>
          <w:szCs w:val="20"/>
        </w:rPr>
        <w:tab/>
        <w:t xml:space="preserve">                                                                            «__» _______ 20__ г.</w:t>
      </w:r>
    </w:p>
    <w:p w:rsidR="00B84553" w:rsidRPr="00B84553" w:rsidRDefault="00B84553" w:rsidP="00B84553">
      <w:pPr>
        <w:widowControl/>
        <w:autoSpaceDE/>
        <w:autoSpaceDN/>
        <w:adjustRightInd/>
        <w:ind w:left="-567" w:firstLine="567"/>
        <w:jc w:val="both"/>
        <w:rPr>
          <w:szCs w:val="20"/>
        </w:rPr>
      </w:pPr>
      <w:r w:rsidRPr="00B84553">
        <w:rPr>
          <w:b/>
          <w:szCs w:val="20"/>
        </w:rPr>
        <w:t xml:space="preserve">Открытое акционерное общество «Томская энергосбытовая компания» (ОАО «Томскэнергосбыт»), </w:t>
      </w:r>
      <w:r w:rsidRPr="00B84553">
        <w:rPr>
          <w:szCs w:val="20"/>
        </w:rPr>
        <w:t xml:space="preserve"> именуемое в дальнейшем </w:t>
      </w:r>
      <w:r w:rsidRPr="00B84553">
        <w:rPr>
          <w:b/>
          <w:szCs w:val="20"/>
        </w:rPr>
        <w:t>«Покупатель»,</w:t>
      </w:r>
      <w:r w:rsidRPr="00B84553">
        <w:rPr>
          <w:szCs w:val="20"/>
        </w:rPr>
        <w:t xml:space="preserve"> в лице генерального директора Буздалкина Андрея Александровича, действующего на основании Устава,  и _________________________________________, именуемое в дальнейшем </w:t>
      </w:r>
      <w:r w:rsidRPr="00B84553">
        <w:rPr>
          <w:b/>
          <w:szCs w:val="20"/>
        </w:rPr>
        <w:t>«Поставщик»,</w:t>
      </w:r>
      <w:r w:rsidRPr="00B84553">
        <w:rPr>
          <w:szCs w:val="20"/>
        </w:rPr>
        <w:t xml:space="preserve"> в лице _______________________, действующего на основании ____________,  заключили настоящий договор о нижеследующем:</w:t>
      </w:r>
    </w:p>
    <w:p w:rsidR="00B84553" w:rsidRPr="00B84553" w:rsidRDefault="00B84553" w:rsidP="00B84553">
      <w:pPr>
        <w:widowControl/>
        <w:numPr>
          <w:ilvl w:val="0"/>
          <w:numId w:val="33"/>
        </w:numPr>
        <w:autoSpaceDE/>
        <w:autoSpaceDN/>
        <w:adjustRightInd/>
        <w:jc w:val="center"/>
        <w:rPr>
          <w:b/>
          <w:szCs w:val="20"/>
        </w:rPr>
      </w:pPr>
      <w:r w:rsidRPr="00B84553">
        <w:rPr>
          <w:b/>
          <w:szCs w:val="20"/>
        </w:rPr>
        <w:t>ПРЕДМЕТ ДОГОВОРА.</w:t>
      </w:r>
    </w:p>
    <w:p w:rsidR="00B84553" w:rsidRPr="00B84553" w:rsidRDefault="00B84553" w:rsidP="00B84553">
      <w:pPr>
        <w:widowControl/>
        <w:autoSpaceDE/>
        <w:autoSpaceDN/>
        <w:adjustRightInd/>
        <w:ind w:left="-567"/>
        <w:rPr>
          <w:b/>
          <w:szCs w:val="20"/>
        </w:rPr>
      </w:pPr>
      <w:r w:rsidRPr="00B84553">
        <w:rPr>
          <w:szCs w:val="20"/>
        </w:rPr>
        <w:t>1.1.Покупатель поручает, а Поставщик принимает на себя обязательства по поставке оборудования в срок, в количестве и ассортименте, указанными в Спецификации (Приложение №1), являющейся неотъемлемой частью настоящего Договора, его запуску и обучению оператора.</w:t>
      </w:r>
    </w:p>
    <w:p w:rsidR="00B84553" w:rsidRPr="00B84553" w:rsidRDefault="00B84553" w:rsidP="00B84553">
      <w:pPr>
        <w:widowControl/>
        <w:autoSpaceDE/>
        <w:autoSpaceDN/>
        <w:adjustRightInd/>
        <w:ind w:left="-567" w:firstLine="567"/>
        <w:jc w:val="center"/>
        <w:rPr>
          <w:b/>
          <w:szCs w:val="20"/>
        </w:rPr>
      </w:pPr>
      <w:r w:rsidRPr="00B84553">
        <w:rPr>
          <w:b/>
          <w:szCs w:val="20"/>
        </w:rPr>
        <w:t>2. ОБЩАЯ СТОИМОСТЬ. ПОРЯДОК РАСЧЕТОВ.</w:t>
      </w:r>
    </w:p>
    <w:p w:rsidR="00B84553" w:rsidRPr="00B84553" w:rsidRDefault="00B84553" w:rsidP="00B84553">
      <w:pPr>
        <w:widowControl/>
        <w:autoSpaceDE/>
        <w:autoSpaceDN/>
        <w:adjustRightInd/>
        <w:ind w:left="-567"/>
        <w:jc w:val="both"/>
        <w:rPr>
          <w:szCs w:val="20"/>
        </w:rPr>
      </w:pPr>
      <w:r w:rsidRPr="00B84553">
        <w:rPr>
          <w:szCs w:val="20"/>
        </w:rPr>
        <w:t>2.1.Общая стоимость поставляемого оборудования по настоящему Договору составляет</w:t>
      </w:r>
      <w:proofErr w:type="gramStart"/>
      <w:r w:rsidRPr="00B84553">
        <w:rPr>
          <w:szCs w:val="20"/>
        </w:rPr>
        <w:t xml:space="preserve"> </w:t>
      </w:r>
      <w:r>
        <w:rPr>
          <w:b/>
          <w:szCs w:val="20"/>
        </w:rPr>
        <w:t>___</w:t>
      </w:r>
      <w:r w:rsidRPr="00B84553">
        <w:rPr>
          <w:szCs w:val="20"/>
        </w:rPr>
        <w:t xml:space="preserve"> (</w:t>
      </w:r>
      <w:r w:rsidRPr="00B84553">
        <w:rPr>
          <w:i/>
          <w:szCs w:val="20"/>
        </w:rPr>
        <w:t>_________________________</w:t>
      </w:r>
      <w:r w:rsidRPr="00B84553">
        <w:rPr>
          <w:szCs w:val="20"/>
        </w:rPr>
        <w:t xml:space="preserve">) </w:t>
      </w:r>
      <w:proofErr w:type="gramEnd"/>
      <w:r w:rsidRPr="00B84553">
        <w:rPr>
          <w:szCs w:val="20"/>
        </w:rPr>
        <w:t xml:space="preserve">рублей __ копеек, в том числе НДС 18% в размере </w:t>
      </w:r>
      <w:r>
        <w:rPr>
          <w:b/>
          <w:szCs w:val="20"/>
        </w:rPr>
        <w:t>____</w:t>
      </w:r>
      <w:r w:rsidRPr="00B84553">
        <w:rPr>
          <w:szCs w:val="20"/>
        </w:rPr>
        <w:t xml:space="preserve">  (_________________________) рублей __ копеек.</w:t>
      </w:r>
    </w:p>
    <w:p w:rsidR="00B84553" w:rsidRPr="00B84553" w:rsidRDefault="00B84553" w:rsidP="00B84553">
      <w:pPr>
        <w:widowControl/>
        <w:autoSpaceDE/>
        <w:autoSpaceDN/>
        <w:adjustRightInd/>
        <w:ind w:left="-567"/>
        <w:jc w:val="both"/>
        <w:rPr>
          <w:szCs w:val="20"/>
        </w:rPr>
      </w:pPr>
      <w:r w:rsidRPr="00B84553">
        <w:rPr>
          <w:szCs w:val="20"/>
        </w:rPr>
        <w:t>2.2.Цены определены в рублях и включают в себя стоимость упаковки, государственные налоги и пошлины, страхование груза в пути, транспортные расходы по доставке оборудования до административного здания по адресу: г. Томск, ул. Котовского, 19.</w:t>
      </w:r>
    </w:p>
    <w:p w:rsidR="00B84553" w:rsidRPr="00B84553" w:rsidRDefault="00B84553" w:rsidP="00B84553">
      <w:pPr>
        <w:widowControl/>
        <w:autoSpaceDE/>
        <w:autoSpaceDN/>
        <w:adjustRightInd/>
        <w:ind w:left="-567"/>
        <w:jc w:val="both"/>
        <w:rPr>
          <w:szCs w:val="20"/>
        </w:rPr>
      </w:pPr>
      <w:r w:rsidRPr="00B84553">
        <w:rPr>
          <w:szCs w:val="20"/>
        </w:rPr>
        <w:t xml:space="preserve">2.3. Оплата за  поставленное оборудование производится Покупателем в безналичной форме в течение 30 (тридцати) календарных  дней </w:t>
      </w:r>
      <w:proofErr w:type="gramStart"/>
      <w:r w:rsidRPr="00B84553">
        <w:rPr>
          <w:szCs w:val="20"/>
        </w:rPr>
        <w:t>с даты подписания</w:t>
      </w:r>
      <w:proofErr w:type="gramEnd"/>
      <w:r w:rsidRPr="00B84553">
        <w:rPr>
          <w:szCs w:val="20"/>
        </w:rPr>
        <w:t xml:space="preserve"> товарной накладной ТОРГ-12.</w:t>
      </w:r>
    </w:p>
    <w:p w:rsidR="00B84553" w:rsidRPr="00B84553" w:rsidRDefault="00B84553" w:rsidP="00B84553">
      <w:pPr>
        <w:widowControl/>
        <w:autoSpaceDE/>
        <w:autoSpaceDN/>
        <w:adjustRightInd/>
        <w:ind w:left="-567"/>
        <w:jc w:val="both"/>
        <w:rPr>
          <w:szCs w:val="20"/>
        </w:rPr>
      </w:pPr>
      <w:r w:rsidRPr="00B84553">
        <w:rPr>
          <w:szCs w:val="20"/>
        </w:rPr>
        <w:t>2.4. Датой оплаты считается дата списания денежных сре</w:t>
      </w:r>
      <w:proofErr w:type="gramStart"/>
      <w:r w:rsidRPr="00B84553">
        <w:rPr>
          <w:szCs w:val="20"/>
        </w:rPr>
        <w:t>дств с к</w:t>
      </w:r>
      <w:proofErr w:type="gramEnd"/>
      <w:r w:rsidRPr="00B84553">
        <w:rPr>
          <w:szCs w:val="20"/>
        </w:rPr>
        <w:t>орреспондентского счета банка, обслуживающего Покупателя.</w:t>
      </w:r>
    </w:p>
    <w:p w:rsidR="00B84553" w:rsidRPr="00B84553" w:rsidRDefault="00B84553" w:rsidP="00B84553">
      <w:pPr>
        <w:widowControl/>
        <w:autoSpaceDE/>
        <w:autoSpaceDN/>
        <w:adjustRightInd/>
        <w:ind w:left="-567"/>
        <w:jc w:val="both"/>
        <w:rPr>
          <w:szCs w:val="20"/>
        </w:rPr>
      </w:pPr>
      <w:r w:rsidRPr="00B84553">
        <w:rPr>
          <w:szCs w:val="20"/>
        </w:rPr>
        <w:t>2.5. Оригиналы документов (подписанные Поставщиком товарные накладные и счета–фактуры), должны быть направлены Покупателю не позднее 5 (пяти) календарных дней с  момента поставки.</w:t>
      </w:r>
    </w:p>
    <w:p w:rsidR="00B84553" w:rsidRPr="00B84553" w:rsidRDefault="00B84553" w:rsidP="00B84553">
      <w:pPr>
        <w:widowControl/>
        <w:autoSpaceDE/>
        <w:autoSpaceDN/>
        <w:adjustRightInd/>
        <w:ind w:left="-567" w:firstLine="567"/>
        <w:jc w:val="center"/>
        <w:rPr>
          <w:b/>
          <w:szCs w:val="20"/>
        </w:rPr>
      </w:pPr>
      <w:r w:rsidRPr="00B84553">
        <w:rPr>
          <w:b/>
          <w:szCs w:val="20"/>
        </w:rPr>
        <w:t>3. УСЛОВИЯ ПОСТАВКИ. СРОКИ ПОСТАВКИ.</w:t>
      </w:r>
    </w:p>
    <w:p w:rsidR="00B84553" w:rsidRPr="00B84553" w:rsidRDefault="00B84553" w:rsidP="00B84553">
      <w:pPr>
        <w:widowControl/>
        <w:autoSpaceDE/>
        <w:autoSpaceDN/>
        <w:adjustRightInd/>
        <w:ind w:left="-567"/>
        <w:jc w:val="both"/>
        <w:rPr>
          <w:szCs w:val="20"/>
        </w:rPr>
      </w:pPr>
      <w:r w:rsidRPr="00B84553">
        <w:rPr>
          <w:szCs w:val="20"/>
        </w:rPr>
        <w:t>3.1.Доставка товара осуществляется за счет Поставщика до административного здания, по адресу 634034, г. Томск, ул. Котовского, д.19. Доставка осуществляются в рабочие дни, с 8:00 до 12:00 и с 13:00 до 17:00.</w:t>
      </w:r>
    </w:p>
    <w:p w:rsidR="00B84553" w:rsidRPr="00B84553" w:rsidRDefault="00B84553" w:rsidP="00B84553">
      <w:pPr>
        <w:widowControl/>
        <w:autoSpaceDE/>
        <w:autoSpaceDN/>
        <w:adjustRightInd/>
        <w:ind w:left="-567"/>
        <w:jc w:val="both"/>
        <w:rPr>
          <w:szCs w:val="20"/>
        </w:rPr>
      </w:pPr>
      <w:r w:rsidRPr="00B84553">
        <w:rPr>
          <w:szCs w:val="20"/>
        </w:rPr>
        <w:t>3.2.Поставка оборудования по настоящему Договору должна быть произведена в срок не более 30 календарных дней с момента подписания договора. Оборудование считается поставленными с момента подписания товарной накладной ТОРГ-12 Покупателем и Поставщиком.</w:t>
      </w:r>
    </w:p>
    <w:p w:rsidR="00B84553" w:rsidRPr="00B84553" w:rsidRDefault="00B84553" w:rsidP="00B84553">
      <w:pPr>
        <w:widowControl/>
        <w:autoSpaceDE/>
        <w:autoSpaceDN/>
        <w:adjustRightInd/>
        <w:ind w:left="-567"/>
        <w:jc w:val="both"/>
        <w:rPr>
          <w:szCs w:val="20"/>
        </w:rPr>
      </w:pPr>
      <w:r w:rsidRPr="00B84553">
        <w:rPr>
          <w:szCs w:val="20"/>
        </w:rPr>
        <w:t>3.3. Поставщик гарантирует качество работы поставляемого оборудования в течение года со дня подписания товарной накладной ТОРГ-12 Покупателем и Поставщиком и при условии выполнения Покупателем правил эксплуатации оборудования. Правила эксплуатации определенны фирмой-производителем и зафиксированы в сопроводительной документации и гарантийном талоне на оборудование. Гарантийный ремонт оборудования производится в сервисном центре Поставщика или на месте по согласованию между Поставщиком и Покупателем.</w:t>
      </w:r>
    </w:p>
    <w:p w:rsidR="00B84553" w:rsidRPr="00B84553" w:rsidRDefault="00B84553" w:rsidP="00B84553">
      <w:pPr>
        <w:widowControl/>
        <w:autoSpaceDE/>
        <w:autoSpaceDN/>
        <w:adjustRightInd/>
        <w:ind w:left="-567"/>
        <w:jc w:val="center"/>
        <w:rPr>
          <w:b/>
          <w:szCs w:val="20"/>
        </w:rPr>
      </w:pPr>
      <w:r w:rsidRPr="00B84553">
        <w:rPr>
          <w:b/>
          <w:szCs w:val="20"/>
        </w:rPr>
        <w:t>4. ОТВЕТСТВЕННОСТЬ.</w:t>
      </w:r>
    </w:p>
    <w:p w:rsidR="00B84553" w:rsidRPr="00B84553" w:rsidRDefault="00B84553" w:rsidP="00B84553">
      <w:pPr>
        <w:widowControl/>
        <w:autoSpaceDE/>
        <w:autoSpaceDN/>
        <w:adjustRightInd/>
        <w:ind w:left="-567"/>
        <w:jc w:val="both"/>
        <w:rPr>
          <w:szCs w:val="20"/>
        </w:rPr>
      </w:pPr>
      <w:r w:rsidRPr="00B84553">
        <w:rPr>
          <w:szCs w:val="20"/>
        </w:rPr>
        <w:t>4.1. За неисполнение обязательств по договору Стороны несут ответственность в соответствии с действующим законодательством Российской Федерации.</w:t>
      </w:r>
    </w:p>
    <w:p w:rsidR="00B84553" w:rsidRPr="00B84553" w:rsidRDefault="00B84553" w:rsidP="00B84553">
      <w:pPr>
        <w:widowControl/>
        <w:autoSpaceDE/>
        <w:autoSpaceDN/>
        <w:adjustRightInd/>
        <w:ind w:left="-567"/>
        <w:jc w:val="both"/>
        <w:rPr>
          <w:szCs w:val="20"/>
        </w:rPr>
      </w:pPr>
      <w:r w:rsidRPr="00B84553">
        <w:rPr>
          <w:szCs w:val="20"/>
        </w:rPr>
        <w:t xml:space="preserve">4.2. В случае не поставки оборудования в указанный срок Покупатель имеет право потребовать уплаты  Поставщиком неустойки в размере 0,2% от стоимости не поставленного в срок оборудования за каждый день просрочки. При просрочке в поставке оборудования свыше одного месяца Покупатель вправе в одностороннем порядке расторгнуть Договор в отношении его невыполненной части, предварительно письменно </w:t>
      </w:r>
      <w:proofErr w:type="gramStart"/>
      <w:r w:rsidRPr="00B84553">
        <w:rPr>
          <w:szCs w:val="20"/>
        </w:rPr>
        <w:t>уведомив Поставщика за пять рабочих дней</w:t>
      </w:r>
      <w:proofErr w:type="gramEnd"/>
      <w:r w:rsidRPr="00B84553">
        <w:rPr>
          <w:szCs w:val="20"/>
        </w:rPr>
        <w:t xml:space="preserve"> до расторжения. При этом Поставщик в течение трех рабочих дней с момента получения письменного уведомления о расторжении Договора возвращает Покупателю ранее перечисленную сумму и уплачивает проценты за пользование денежными средствами Покупателя исходя из учетной ставки Банка России на дату заключения Договора. Договор считается расторгнутым с даты, указанной Покупателем в письменном уведомлении. </w:t>
      </w:r>
    </w:p>
    <w:p w:rsidR="00B84553" w:rsidRPr="00B84553" w:rsidRDefault="00B84553" w:rsidP="00B84553">
      <w:pPr>
        <w:widowControl/>
        <w:autoSpaceDE/>
        <w:autoSpaceDN/>
        <w:adjustRightInd/>
        <w:ind w:left="-567"/>
        <w:jc w:val="both"/>
        <w:rPr>
          <w:szCs w:val="20"/>
        </w:rPr>
      </w:pPr>
      <w:r w:rsidRPr="00B84553">
        <w:rPr>
          <w:szCs w:val="20"/>
        </w:rPr>
        <w:t>4.3. За нарушение Поставщиком сроков исполнения обязательств по предоставлению документов (пункт 2.5. договора) Покупатель имеет право потребовать от Поставщика уплаты пени в размере 1/360 ставки рефинансирования ЦБ РФ от суммы неисполненного обязательства за каждый день просрочки. Стороны договорились, что в случае нарушения Поставщиком сроков исполнения обязательств по предоставлению документов для целей расчета пеней суммой неисполненного Поставщиком обязательства считается сумма, которая должна быть указана в счете-фактуре и/или документах, подтверждающих факт поставки.</w:t>
      </w:r>
    </w:p>
    <w:p w:rsidR="00B84553" w:rsidRPr="00B84553" w:rsidRDefault="00B84553" w:rsidP="00B84553">
      <w:pPr>
        <w:widowControl/>
        <w:autoSpaceDE/>
        <w:autoSpaceDN/>
        <w:adjustRightInd/>
        <w:jc w:val="center"/>
        <w:rPr>
          <w:b/>
          <w:szCs w:val="20"/>
        </w:rPr>
      </w:pPr>
      <w:r w:rsidRPr="00B84553">
        <w:rPr>
          <w:b/>
          <w:szCs w:val="20"/>
        </w:rPr>
        <w:t>5. ФОРС-МАЖОР.</w:t>
      </w:r>
    </w:p>
    <w:p w:rsidR="00B84553" w:rsidRPr="00B84553" w:rsidRDefault="00B84553" w:rsidP="00B84553">
      <w:pPr>
        <w:widowControl/>
        <w:autoSpaceDE/>
        <w:autoSpaceDN/>
        <w:adjustRightInd/>
        <w:ind w:left="-567"/>
        <w:jc w:val="both"/>
        <w:rPr>
          <w:szCs w:val="20"/>
        </w:rPr>
      </w:pPr>
      <w:r w:rsidRPr="00B84553">
        <w:rPr>
          <w:szCs w:val="20"/>
        </w:rPr>
        <w:t>5.1.Ни одна из сторон не будет нести ответственность за полное или частичное неисполнение любой из своих обязанностей, если неисполнение будет являться следствием таких обстоятельств, как стихийные бедствия, военные действия, забастовки, запрет или изменение условий государственными органами на проведение импортных операций и т.д. Если любое из таких обстоятельств непосредственно повлияло  на исполнение обязательства в срок, установленный в Договоре, то этот срок соразмерно отодвигается на время действия соответствующего обстоятельства.</w:t>
      </w:r>
    </w:p>
    <w:p w:rsidR="00B84553" w:rsidRPr="00B84553" w:rsidRDefault="00B84553" w:rsidP="00B84553">
      <w:pPr>
        <w:widowControl/>
        <w:autoSpaceDE/>
        <w:autoSpaceDN/>
        <w:adjustRightInd/>
        <w:ind w:left="-567"/>
        <w:jc w:val="both"/>
        <w:rPr>
          <w:szCs w:val="20"/>
        </w:rPr>
      </w:pPr>
      <w:r w:rsidRPr="00B84553">
        <w:rPr>
          <w:szCs w:val="20"/>
        </w:rPr>
        <w:t>5.2. Сторона, для которой создалась  невозможность  исполнения обязатель</w:t>
      </w:r>
      <w:proofErr w:type="gramStart"/>
      <w:r w:rsidRPr="00B84553">
        <w:rPr>
          <w:szCs w:val="20"/>
        </w:rPr>
        <w:t>ств всл</w:t>
      </w:r>
      <w:proofErr w:type="gramEnd"/>
      <w:r w:rsidRPr="00B84553">
        <w:rPr>
          <w:szCs w:val="20"/>
        </w:rPr>
        <w:t>едствие форс-мажорных обстоятельств, обязана немедленно информировать другую сторону о наступлении, предполагаемом сроке действия и прекращении соответствующих обстоятельств. Задержка  с предоставлением подобного извещения более чем на 15 дней от наступления или прекращения таких обстоятельств, лишает сторону его прав ссылаться на них в будущем.</w:t>
      </w:r>
    </w:p>
    <w:p w:rsidR="00B84553" w:rsidRPr="00B84553" w:rsidRDefault="00B84553" w:rsidP="00B84553">
      <w:pPr>
        <w:widowControl/>
        <w:autoSpaceDE/>
        <w:autoSpaceDN/>
        <w:adjustRightInd/>
        <w:ind w:left="-567" w:firstLine="567"/>
        <w:jc w:val="center"/>
        <w:rPr>
          <w:b/>
          <w:szCs w:val="20"/>
        </w:rPr>
      </w:pPr>
      <w:r>
        <w:rPr>
          <w:b/>
          <w:szCs w:val="20"/>
        </w:rPr>
        <w:t>6</w:t>
      </w:r>
      <w:r w:rsidRPr="00B84553">
        <w:rPr>
          <w:b/>
          <w:szCs w:val="20"/>
        </w:rPr>
        <w:t>. АРБИТРАЖ.</w:t>
      </w:r>
    </w:p>
    <w:p w:rsidR="00B84553" w:rsidRPr="00B84553" w:rsidRDefault="00B84553" w:rsidP="00B84553">
      <w:pPr>
        <w:widowControl/>
        <w:autoSpaceDE/>
        <w:autoSpaceDN/>
        <w:adjustRightInd/>
        <w:ind w:left="-567"/>
        <w:jc w:val="both"/>
        <w:rPr>
          <w:szCs w:val="20"/>
        </w:rPr>
      </w:pPr>
      <w:r>
        <w:rPr>
          <w:szCs w:val="20"/>
        </w:rPr>
        <w:t>6</w:t>
      </w:r>
      <w:r w:rsidRPr="00B84553">
        <w:rPr>
          <w:szCs w:val="20"/>
        </w:rPr>
        <w:t>.1. Все споры или разногласия, которые могут возникнуть из настоящего Договора или в связи с ним, подлежат рассмотрению в претензионном порядке. Срок рассмотрения претензии – 10 рабочих дней с момента получения претензии.  При не достижении соглашении спор подлежит рассмотрению в Арбитражном суде Томской области.</w:t>
      </w:r>
    </w:p>
    <w:p w:rsidR="00B84553" w:rsidRPr="00B84553" w:rsidRDefault="00B84553" w:rsidP="00B84553">
      <w:pPr>
        <w:widowControl/>
        <w:autoSpaceDE/>
        <w:autoSpaceDN/>
        <w:adjustRightInd/>
        <w:ind w:left="-567"/>
        <w:jc w:val="center"/>
        <w:rPr>
          <w:b/>
          <w:szCs w:val="20"/>
        </w:rPr>
      </w:pPr>
      <w:r>
        <w:rPr>
          <w:b/>
          <w:szCs w:val="20"/>
        </w:rPr>
        <w:t>7</w:t>
      </w:r>
      <w:r w:rsidRPr="00B84553">
        <w:rPr>
          <w:b/>
          <w:szCs w:val="20"/>
        </w:rPr>
        <w:t>. ПРОЧИЕ УСЛОВИЯ.</w:t>
      </w:r>
    </w:p>
    <w:p w:rsidR="00B84553" w:rsidRPr="00B84553" w:rsidRDefault="00B84553" w:rsidP="00B84553">
      <w:pPr>
        <w:widowControl/>
        <w:autoSpaceDE/>
        <w:autoSpaceDN/>
        <w:adjustRightInd/>
        <w:ind w:left="-567"/>
        <w:jc w:val="both"/>
        <w:rPr>
          <w:szCs w:val="20"/>
        </w:rPr>
      </w:pPr>
      <w:r>
        <w:rPr>
          <w:szCs w:val="20"/>
        </w:rPr>
        <w:t>7</w:t>
      </w:r>
      <w:r w:rsidRPr="00B84553">
        <w:rPr>
          <w:szCs w:val="20"/>
        </w:rPr>
        <w:t>.1. Договор вступает в силу с момента подписания его сторонами и действует по 31.12.2014, но в любом случае до полного исполнения обязатель</w:t>
      </w:r>
      <w:proofErr w:type="gramStart"/>
      <w:r w:rsidRPr="00B84553">
        <w:rPr>
          <w:szCs w:val="20"/>
        </w:rPr>
        <w:t>ств Ст</w:t>
      </w:r>
      <w:proofErr w:type="gramEnd"/>
      <w:r w:rsidRPr="00B84553">
        <w:rPr>
          <w:szCs w:val="20"/>
        </w:rPr>
        <w:t>оронами.</w:t>
      </w:r>
    </w:p>
    <w:p w:rsidR="00B84553" w:rsidRPr="00B84553" w:rsidRDefault="00B84553" w:rsidP="00B84553">
      <w:pPr>
        <w:widowControl/>
        <w:autoSpaceDE/>
        <w:autoSpaceDN/>
        <w:adjustRightInd/>
        <w:ind w:left="-567"/>
        <w:jc w:val="both"/>
        <w:rPr>
          <w:szCs w:val="20"/>
        </w:rPr>
      </w:pPr>
      <w:r>
        <w:rPr>
          <w:szCs w:val="20"/>
        </w:rPr>
        <w:t>7</w:t>
      </w:r>
      <w:r w:rsidRPr="00B84553">
        <w:rPr>
          <w:szCs w:val="20"/>
        </w:rPr>
        <w:t>.2. Ни одна из сторон не имеет права передавать свои права по настоящему Договору третьей стороне без письменного согласия другой стороны.</w:t>
      </w:r>
    </w:p>
    <w:p w:rsidR="00B84553" w:rsidRPr="00B84553" w:rsidRDefault="00B84553" w:rsidP="00B84553">
      <w:pPr>
        <w:widowControl/>
        <w:autoSpaceDE/>
        <w:autoSpaceDN/>
        <w:adjustRightInd/>
        <w:ind w:left="-567"/>
        <w:jc w:val="both"/>
        <w:rPr>
          <w:szCs w:val="20"/>
        </w:rPr>
      </w:pPr>
      <w:r>
        <w:rPr>
          <w:szCs w:val="20"/>
        </w:rPr>
        <w:t>7</w:t>
      </w:r>
      <w:r w:rsidRPr="00B84553">
        <w:rPr>
          <w:szCs w:val="20"/>
        </w:rPr>
        <w:t>.3. Настоящий Договор подписан в двух подлинных экземплярах, по одному для каждой из сторон.</w:t>
      </w:r>
    </w:p>
    <w:p w:rsidR="00B84553" w:rsidRPr="00B84553" w:rsidRDefault="00B84553" w:rsidP="00B84553">
      <w:pPr>
        <w:widowControl/>
        <w:autoSpaceDE/>
        <w:autoSpaceDN/>
        <w:adjustRightInd/>
        <w:ind w:left="-567"/>
        <w:jc w:val="center"/>
        <w:rPr>
          <w:b/>
          <w:szCs w:val="20"/>
        </w:rPr>
      </w:pPr>
      <w:r>
        <w:rPr>
          <w:b/>
          <w:szCs w:val="20"/>
        </w:rPr>
        <w:t>8</w:t>
      </w:r>
      <w:r w:rsidRPr="00B84553">
        <w:rPr>
          <w:b/>
          <w:szCs w:val="20"/>
        </w:rPr>
        <w:t>. ЮРИДИЧЕСКИЕ АДРЕСА И РЕКВИЗИТЫ СТОРОН.</w:t>
      </w:r>
    </w:p>
    <w:p w:rsidR="00B84553" w:rsidRPr="00B84553" w:rsidRDefault="00B84553" w:rsidP="00B84553">
      <w:pPr>
        <w:widowControl/>
        <w:autoSpaceDE/>
        <w:autoSpaceDN/>
        <w:adjustRightInd/>
        <w:ind w:left="-567" w:firstLine="567"/>
        <w:jc w:val="both"/>
        <w:rPr>
          <w:b/>
          <w:szCs w:val="20"/>
        </w:rPr>
      </w:pPr>
      <w:r w:rsidRPr="00B84553">
        <w:rPr>
          <w:b/>
          <w:szCs w:val="20"/>
        </w:rPr>
        <w:t xml:space="preserve">Покупатель: </w:t>
      </w:r>
    </w:p>
    <w:tbl>
      <w:tblPr>
        <w:tblW w:w="9385" w:type="dxa"/>
        <w:tblInd w:w="93" w:type="dxa"/>
        <w:tblLook w:val="04A0" w:firstRow="1" w:lastRow="0" w:firstColumn="1" w:lastColumn="0" w:noHBand="0" w:noVBand="1"/>
      </w:tblPr>
      <w:tblGrid>
        <w:gridCol w:w="9385"/>
      </w:tblGrid>
      <w:tr w:rsidR="00B84553" w:rsidRPr="00B84553" w:rsidTr="00B84553">
        <w:trPr>
          <w:trHeight w:val="315"/>
        </w:trPr>
        <w:tc>
          <w:tcPr>
            <w:tcW w:w="9385" w:type="dxa"/>
            <w:tcBorders>
              <w:top w:val="nil"/>
              <w:left w:val="nil"/>
              <w:bottom w:val="nil"/>
              <w:right w:val="nil"/>
            </w:tcBorders>
            <w:shd w:val="clear" w:color="auto" w:fill="auto"/>
            <w:noWrap/>
            <w:vAlign w:val="center"/>
            <w:hideMark/>
          </w:tcPr>
          <w:p w:rsidR="00B84553" w:rsidRPr="00B84553" w:rsidRDefault="00B84553" w:rsidP="00B84553">
            <w:pPr>
              <w:widowControl/>
              <w:autoSpaceDE/>
              <w:autoSpaceDN/>
              <w:adjustRightInd/>
            </w:pPr>
            <w:r w:rsidRPr="00B84553">
              <w:t>Открытое акционерное общество «Томская энергосбытовая компания» (ОАО "Томскэнергосбыт")</w:t>
            </w:r>
          </w:p>
        </w:tc>
      </w:tr>
      <w:tr w:rsidR="00B84553" w:rsidRPr="00B84553" w:rsidTr="00B84553">
        <w:trPr>
          <w:trHeight w:val="315"/>
        </w:trPr>
        <w:tc>
          <w:tcPr>
            <w:tcW w:w="9385" w:type="dxa"/>
            <w:tcBorders>
              <w:top w:val="nil"/>
              <w:left w:val="nil"/>
              <w:bottom w:val="nil"/>
              <w:right w:val="nil"/>
            </w:tcBorders>
            <w:shd w:val="clear" w:color="auto" w:fill="auto"/>
            <w:noWrap/>
            <w:vAlign w:val="center"/>
            <w:hideMark/>
          </w:tcPr>
          <w:p w:rsidR="00B84553" w:rsidRPr="00B84553" w:rsidRDefault="00B84553" w:rsidP="00B84553">
            <w:pPr>
              <w:widowControl/>
              <w:autoSpaceDE/>
              <w:autoSpaceDN/>
              <w:adjustRightInd/>
            </w:pPr>
            <w:r w:rsidRPr="00B84553">
              <w:t>Юридический адрес: 634034, Россия, г. Томск, ул. Котовского, д. 19</w:t>
            </w:r>
          </w:p>
        </w:tc>
      </w:tr>
      <w:tr w:rsidR="00B84553" w:rsidRPr="00B84553" w:rsidTr="00B84553">
        <w:trPr>
          <w:trHeight w:val="315"/>
        </w:trPr>
        <w:tc>
          <w:tcPr>
            <w:tcW w:w="9385" w:type="dxa"/>
            <w:tcBorders>
              <w:top w:val="nil"/>
              <w:left w:val="nil"/>
              <w:bottom w:val="nil"/>
              <w:right w:val="nil"/>
            </w:tcBorders>
            <w:shd w:val="clear" w:color="auto" w:fill="auto"/>
            <w:noWrap/>
            <w:vAlign w:val="center"/>
            <w:hideMark/>
          </w:tcPr>
          <w:p w:rsidR="00B84553" w:rsidRPr="00B84553" w:rsidRDefault="00B84553" w:rsidP="00B84553">
            <w:pPr>
              <w:widowControl/>
              <w:autoSpaceDE/>
              <w:autoSpaceDN/>
              <w:adjustRightInd/>
            </w:pPr>
            <w:r w:rsidRPr="00B84553">
              <w:t>Почтовый адрес: 634034, Россия, г. Томск, ул. Котовского, д. 19</w:t>
            </w:r>
          </w:p>
        </w:tc>
      </w:tr>
      <w:tr w:rsidR="00B84553" w:rsidRPr="00B84553" w:rsidTr="00B84553">
        <w:trPr>
          <w:trHeight w:val="315"/>
        </w:trPr>
        <w:tc>
          <w:tcPr>
            <w:tcW w:w="9385" w:type="dxa"/>
            <w:tcBorders>
              <w:top w:val="nil"/>
              <w:left w:val="nil"/>
              <w:bottom w:val="nil"/>
              <w:right w:val="nil"/>
            </w:tcBorders>
            <w:shd w:val="clear" w:color="auto" w:fill="auto"/>
            <w:noWrap/>
            <w:vAlign w:val="center"/>
            <w:hideMark/>
          </w:tcPr>
          <w:p w:rsidR="00B84553" w:rsidRPr="00B84553" w:rsidRDefault="00B84553" w:rsidP="00B84553">
            <w:pPr>
              <w:widowControl/>
              <w:autoSpaceDE/>
              <w:autoSpaceDN/>
              <w:adjustRightInd/>
            </w:pPr>
            <w:r w:rsidRPr="00B84553">
              <w:t>ИНН/ КПП 7017114680/701701001</w:t>
            </w:r>
          </w:p>
        </w:tc>
      </w:tr>
      <w:tr w:rsidR="00B84553" w:rsidRPr="00B84553" w:rsidTr="00B84553">
        <w:trPr>
          <w:trHeight w:val="315"/>
        </w:trPr>
        <w:tc>
          <w:tcPr>
            <w:tcW w:w="9385" w:type="dxa"/>
            <w:tcBorders>
              <w:top w:val="nil"/>
              <w:left w:val="nil"/>
              <w:bottom w:val="nil"/>
              <w:right w:val="nil"/>
            </w:tcBorders>
            <w:shd w:val="clear" w:color="auto" w:fill="auto"/>
            <w:noWrap/>
            <w:vAlign w:val="center"/>
            <w:hideMark/>
          </w:tcPr>
          <w:p w:rsidR="00B84553" w:rsidRPr="00B84553" w:rsidRDefault="00B84553" w:rsidP="00B84553">
            <w:pPr>
              <w:widowControl/>
              <w:autoSpaceDE/>
              <w:autoSpaceDN/>
              <w:adjustRightInd/>
            </w:pPr>
            <w:r w:rsidRPr="00B84553">
              <w:t>ОКПО 77641397</w:t>
            </w:r>
          </w:p>
        </w:tc>
      </w:tr>
      <w:tr w:rsidR="00B84553" w:rsidRPr="00B84553" w:rsidTr="00B84553">
        <w:trPr>
          <w:trHeight w:val="315"/>
        </w:trPr>
        <w:tc>
          <w:tcPr>
            <w:tcW w:w="9385" w:type="dxa"/>
            <w:tcBorders>
              <w:top w:val="nil"/>
              <w:left w:val="nil"/>
              <w:bottom w:val="nil"/>
              <w:right w:val="nil"/>
            </w:tcBorders>
            <w:shd w:val="clear" w:color="auto" w:fill="auto"/>
            <w:noWrap/>
            <w:vAlign w:val="center"/>
            <w:hideMark/>
          </w:tcPr>
          <w:p w:rsidR="00B84553" w:rsidRPr="00B84553" w:rsidRDefault="00B84553" w:rsidP="00B84553">
            <w:pPr>
              <w:widowControl/>
              <w:autoSpaceDE/>
              <w:autoSpaceDN/>
              <w:adjustRightInd/>
            </w:pPr>
            <w:r w:rsidRPr="00B84553">
              <w:t>ОГРН 1057000128184,</w:t>
            </w:r>
          </w:p>
        </w:tc>
      </w:tr>
      <w:tr w:rsidR="00B84553" w:rsidRPr="00B84553" w:rsidTr="00B84553">
        <w:trPr>
          <w:trHeight w:val="315"/>
        </w:trPr>
        <w:tc>
          <w:tcPr>
            <w:tcW w:w="9385" w:type="dxa"/>
            <w:tcBorders>
              <w:top w:val="nil"/>
              <w:left w:val="nil"/>
              <w:bottom w:val="nil"/>
              <w:right w:val="nil"/>
            </w:tcBorders>
            <w:shd w:val="clear" w:color="auto" w:fill="auto"/>
            <w:noWrap/>
            <w:vAlign w:val="center"/>
            <w:hideMark/>
          </w:tcPr>
          <w:p w:rsidR="00B84553" w:rsidRPr="00B84553" w:rsidRDefault="00B84553" w:rsidP="00B84553">
            <w:pPr>
              <w:widowControl/>
              <w:autoSpaceDE/>
              <w:autoSpaceDN/>
              <w:adjustRightInd/>
            </w:pPr>
            <w:r w:rsidRPr="00B84553">
              <w:t>регистрационное свидетельство: серия 70 № 000360906 от 31/03/2005 г.</w:t>
            </w:r>
          </w:p>
        </w:tc>
      </w:tr>
      <w:tr w:rsidR="00B84553" w:rsidRPr="00B84553" w:rsidTr="00B84553">
        <w:trPr>
          <w:trHeight w:val="315"/>
        </w:trPr>
        <w:tc>
          <w:tcPr>
            <w:tcW w:w="9385" w:type="dxa"/>
            <w:tcBorders>
              <w:top w:val="nil"/>
              <w:left w:val="nil"/>
              <w:bottom w:val="nil"/>
              <w:right w:val="nil"/>
            </w:tcBorders>
            <w:shd w:val="clear" w:color="auto" w:fill="auto"/>
            <w:noWrap/>
            <w:vAlign w:val="center"/>
            <w:hideMark/>
          </w:tcPr>
          <w:p w:rsidR="00B84553" w:rsidRPr="00B84553" w:rsidRDefault="00B84553" w:rsidP="00B84553">
            <w:pPr>
              <w:widowControl/>
              <w:autoSpaceDE/>
              <w:autoSpaceDN/>
              <w:adjustRightInd/>
            </w:pPr>
            <w:proofErr w:type="gramStart"/>
            <w:r w:rsidRPr="00B84553">
              <w:t>Р</w:t>
            </w:r>
            <w:proofErr w:type="gramEnd"/>
            <w:r w:rsidRPr="00B84553">
              <w:t>/с  № 40702810100000008850 в Филиале «Газпромбанк» (Открытое Акционерное Общество)  в г. Томске</w:t>
            </w:r>
          </w:p>
        </w:tc>
      </w:tr>
      <w:tr w:rsidR="00B84553" w:rsidRPr="00B84553" w:rsidTr="00B84553">
        <w:trPr>
          <w:trHeight w:val="315"/>
        </w:trPr>
        <w:tc>
          <w:tcPr>
            <w:tcW w:w="9385" w:type="dxa"/>
            <w:tcBorders>
              <w:top w:val="nil"/>
              <w:left w:val="nil"/>
              <w:bottom w:val="nil"/>
              <w:right w:val="nil"/>
            </w:tcBorders>
            <w:shd w:val="clear" w:color="auto" w:fill="auto"/>
            <w:noWrap/>
            <w:vAlign w:val="center"/>
            <w:hideMark/>
          </w:tcPr>
          <w:p w:rsidR="00B84553" w:rsidRPr="00B84553" w:rsidRDefault="00B84553" w:rsidP="00B84553">
            <w:pPr>
              <w:widowControl/>
              <w:autoSpaceDE/>
              <w:autoSpaceDN/>
              <w:adjustRightInd/>
            </w:pPr>
            <w:r w:rsidRPr="00B84553">
              <w:t>К/с № 30101810800000000758</w:t>
            </w:r>
          </w:p>
        </w:tc>
      </w:tr>
      <w:tr w:rsidR="00B84553" w:rsidRPr="00B84553" w:rsidTr="00B84553">
        <w:trPr>
          <w:trHeight w:val="315"/>
        </w:trPr>
        <w:tc>
          <w:tcPr>
            <w:tcW w:w="9385" w:type="dxa"/>
            <w:tcBorders>
              <w:top w:val="nil"/>
              <w:left w:val="nil"/>
              <w:bottom w:val="nil"/>
              <w:right w:val="nil"/>
            </w:tcBorders>
            <w:shd w:val="clear" w:color="auto" w:fill="auto"/>
            <w:noWrap/>
            <w:vAlign w:val="bottom"/>
            <w:hideMark/>
          </w:tcPr>
          <w:p w:rsidR="00B84553" w:rsidRPr="00B84553" w:rsidRDefault="00B84553" w:rsidP="00B84553">
            <w:pPr>
              <w:widowControl/>
              <w:autoSpaceDE/>
              <w:autoSpaceDN/>
              <w:adjustRightInd/>
            </w:pPr>
            <w:r w:rsidRPr="00B84553">
              <w:t>БИК 046902758</w:t>
            </w:r>
          </w:p>
          <w:p w:rsidR="00B84553" w:rsidRPr="00B84553" w:rsidRDefault="00B84553" w:rsidP="00B84553">
            <w:pPr>
              <w:widowControl/>
              <w:autoSpaceDE/>
              <w:autoSpaceDN/>
              <w:adjustRightInd/>
            </w:pPr>
          </w:p>
        </w:tc>
      </w:tr>
    </w:tbl>
    <w:p w:rsidR="00B84553" w:rsidRPr="00B84553" w:rsidRDefault="00B84553" w:rsidP="00B84553">
      <w:pPr>
        <w:widowControl/>
        <w:autoSpaceDE/>
        <w:autoSpaceDN/>
        <w:adjustRightInd/>
        <w:ind w:left="-567" w:firstLine="567"/>
        <w:jc w:val="both"/>
        <w:rPr>
          <w:b/>
          <w:szCs w:val="20"/>
        </w:rPr>
      </w:pPr>
      <w:r w:rsidRPr="00B84553">
        <w:rPr>
          <w:b/>
          <w:szCs w:val="20"/>
        </w:rPr>
        <w:t xml:space="preserve">Поставщик: </w:t>
      </w:r>
    </w:p>
    <w:p w:rsidR="00B84553" w:rsidRPr="00B84553" w:rsidRDefault="00B84553" w:rsidP="00B84553">
      <w:pPr>
        <w:widowControl/>
        <w:autoSpaceDE/>
        <w:autoSpaceDN/>
        <w:adjustRightInd/>
        <w:ind w:left="-567" w:firstLine="567"/>
        <w:jc w:val="both"/>
        <w:rPr>
          <w:szCs w:val="20"/>
        </w:rPr>
      </w:pPr>
      <w:r w:rsidRPr="00B84553">
        <w:rPr>
          <w:szCs w:val="20"/>
        </w:rPr>
        <w:t>от Покупателя:</w:t>
      </w:r>
      <w:r w:rsidRPr="00B84553">
        <w:rPr>
          <w:szCs w:val="20"/>
        </w:rPr>
        <w:tab/>
      </w:r>
      <w:r w:rsidRPr="00B84553">
        <w:rPr>
          <w:szCs w:val="20"/>
        </w:rPr>
        <w:tab/>
      </w:r>
      <w:r w:rsidRPr="00B84553">
        <w:rPr>
          <w:szCs w:val="20"/>
        </w:rPr>
        <w:tab/>
      </w:r>
      <w:r w:rsidRPr="00B84553">
        <w:rPr>
          <w:szCs w:val="20"/>
        </w:rPr>
        <w:tab/>
      </w:r>
      <w:r w:rsidRPr="00B84553">
        <w:rPr>
          <w:szCs w:val="20"/>
        </w:rPr>
        <w:tab/>
        <w:t>от Поставщика:</w:t>
      </w:r>
    </w:p>
    <w:p w:rsidR="00B84553" w:rsidRPr="00B84553" w:rsidRDefault="00B84553" w:rsidP="00B84553">
      <w:pPr>
        <w:keepNext/>
        <w:widowControl/>
        <w:autoSpaceDE/>
        <w:autoSpaceDN/>
        <w:adjustRightInd/>
        <w:ind w:left="-567" w:firstLine="567"/>
        <w:jc w:val="both"/>
        <w:outlineLvl w:val="0"/>
        <w:rPr>
          <w:szCs w:val="20"/>
        </w:rPr>
      </w:pPr>
      <w:r w:rsidRPr="00B84553">
        <w:rPr>
          <w:szCs w:val="20"/>
        </w:rPr>
        <w:t>Генеральный директор</w:t>
      </w:r>
      <w:r w:rsidRPr="00B84553">
        <w:rPr>
          <w:szCs w:val="20"/>
        </w:rPr>
        <w:tab/>
      </w:r>
      <w:r w:rsidRPr="00B84553">
        <w:rPr>
          <w:szCs w:val="20"/>
        </w:rPr>
        <w:tab/>
      </w:r>
      <w:r w:rsidRPr="00B84553">
        <w:rPr>
          <w:szCs w:val="20"/>
        </w:rPr>
        <w:tab/>
      </w:r>
      <w:r w:rsidRPr="00B84553">
        <w:rPr>
          <w:szCs w:val="20"/>
        </w:rPr>
        <w:tab/>
        <w:t xml:space="preserve">_______________ </w:t>
      </w:r>
    </w:p>
    <w:p w:rsidR="00B84553" w:rsidRPr="00B84553" w:rsidRDefault="00B84553" w:rsidP="00B84553">
      <w:pPr>
        <w:widowControl/>
        <w:autoSpaceDE/>
        <w:autoSpaceDN/>
        <w:adjustRightInd/>
        <w:ind w:left="-567" w:firstLine="567"/>
        <w:jc w:val="both"/>
        <w:rPr>
          <w:szCs w:val="20"/>
        </w:rPr>
      </w:pPr>
      <w:r w:rsidRPr="00B84553">
        <w:rPr>
          <w:szCs w:val="20"/>
        </w:rPr>
        <w:t xml:space="preserve">_____________  </w:t>
      </w:r>
      <w:r w:rsidRPr="00B84553">
        <w:rPr>
          <w:sz w:val="20"/>
          <w:szCs w:val="20"/>
          <w:lang w:val="en-US"/>
        </w:rPr>
        <w:t>Буздалкин А.А.</w:t>
      </w:r>
      <w:r w:rsidRPr="00B84553">
        <w:rPr>
          <w:szCs w:val="20"/>
        </w:rPr>
        <w:tab/>
      </w:r>
      <w:r w:rsidRPr="00B84553">
        <w:rPr>
          <w:szCs w:val="20"/>
        </w:rPr>
        <w:tab/>
      </w:r>
      <w:r w:rsidRPr="00B84553">
        <w:rPr>
          <w:szCs w:val="20"/>
        </w:rPr>
        <w:tab/>
        <w:t>____________ _____________</w:t>
      </w:r>
    </w:p>
    <w:p w:rsidR="00B84553" w:rsidRPr="00B84553" w:rsidRDefault="00B84553" w:rsidP="00B84553">
      <w:pPr>
        <w:widowControl/>
        <w:autoSpaceDE/>
        <w:autoSpaceDN/>
        <w:adjustRightInd/>
        <w:ind w:left="-567" w:firstLine="567"/>
        <w:jc w:val="right"/>
        <w:rPr>
          <w:szCs w:val="20"/>
        </w:rPr>
      </w:pPr>
      <w:r w:rsidRPr="00B84553">
        <w:rPr>
          <w:szCs w:val="20"/>
        </w:rPr>
        <w:br w:type="page"/>
        <w:t>ПРИЛОЖЕНИЕ № 1</w:t>
      </w:r>
    </w:p>
    <w:p w:rsidR="00B84553" w:rsidRPr="00B84553" w:rsidRDefault="00B84553" w:rsidP="00B84553">
      <w:pPr>
        <w:widowControl/>
        <w:autoSpaceDE/>
        <w:autoSpaceDN/>
        <w:adjustRightInd/>
        <w:ind w:left="-567" w:firstLine="567"/>
        <w:jc w:val="right"/>
        <w:rPr>
          <w:szCs w:val="20"/>
        </w:rPr>
      </w:pPr>
      <w:r w:rsidRPr="00B84553">
        <w:rPr>
          <w:szCs w:val="20"/>
        </w:rPr>
        <w:t>К Договору поставки № _______ от «__» ________ 20___ г.</w:t>
      </w:r>
    </w:p>
    <w:p w:rsidR="00B84553" w:rsidRPr="00B84553" w:rsidRDefault="00B84553" w:rsidP="00B84553">
      <w:pPr>
        <w:widowControl/>
        <w:autoSpaceDE/>
        <w:autoSpaceDN/>
        <w:adjustRightInd/>
        <w:ind w:left="-567" w:firstLine="567"/>
        <w:jc w:val="right"/>
        <w:rPr>
          <w:szCs w:val="20"/>
        </w:rPr>
      </w:pPr>
    </w:p>
    <w:p w:rsidR="00B84553" w:rsidRPr="00B84553" w:rsidRDefault="00B84553" w:rsidP="00B84553">
      <w:pPr>
        <w:widowControl/>
        <w:autoSpaceDE/>
        <w:autoSpaceDN/>
        <w:adjustRightInd/>
        <w:ind w:left="-567" w:firstLine="567"/>
        <w:jc w:val="right"/>
        <w:rPr>
          <w:szCs w:val="20"/>
        </w:rPr>
      </w:pPr>
    </w:p>
    <w:p w:rsidR="00B84553" w:rsidRPr="00B84553" w:rsidRDefault="00B84553" w:rsidP="00B84553">
      <w:pPr>
        <w:widowControl/>
        <w:autoSpaceDE/>
        <w:autoSpaceDN/>
        <w:adjustRightInd/>
        <w:ind w:left="-567" w:firstLine="567"/>
        <w:jc w:val="center"/>
        <w:rPr>
          <w:b/>
          <w:szCs w:val="20"/>
        </w:rPr>
      </w:pPr>
      <w:r w:rsidRPr="00B84553">
        <w:rPr>
          <w:b/>
          <w:szCs w:val="20"/>
        </w:rPr>
        <w:t xml:space="preserve">С </w:t>
      </w:r>
      <w:proofErr w:type="gramStart"/>
      <w:r w:rsidRPr="00B84553">
        <w:rPr>
          <w:b/>
          <w:szCs w:val="20"/>
        </w:rPr>
        <w:t>П</w:t>
      </w:r>
      <w:proofErr w:type="gramEnd"/>
      <w:r w:rsidRPr="00B84553">
        <w:rPr>
          <w:b/>
          <w:szCs w:val="20"/>
        </w:rPr>
        <w:t xml:space="preserve"> Е Ц И Ф И К А Ц И Я</w:t>
      </w:r>
    </w:p>
    <w:tbl>
      <w:tblPr>
        <w:tblW w:w="10299" w:type="dxa"/>
        <w:tblInd w:w="-5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51"/>
        <w:gridCol w:w="3618"/>
        <w:gridCol w:w="946"/>
        <w:gridCol w:w="1638"/>
        <w:gridCol w:w="1873"/>
        <w:gridCol w:w="1873"/>
      </w:tblGrid>
      <w:tr w:rsidR="00B84553" w:rsidRPr="00B84553" w:rsidTr="00B84553">
        <w:trPr>
          <w:trHeight w:val="1167"/>
        </w:trPr>
        <w:tc>
          <w:tcPr>
            <w:tcW w:w="351" w:type="dxa"/>
          </w:tcPr>
          <w:p w:rsidR="00B84553" w:rsidRPr="00B84553" w:rsidRDefault="00B84553" w:rsidP="00B84553">
            <w:pPr>
              <w:widowControl/>
              <w:autoSpaceDE/>
              <w:autoSpaceDN/>
              <w:adjustRightInd/>
              <w:ind w:left="-30" w:right="-172"/>
              <w:jc w:val="center"/>
              <w:rPr>
                <w:szCs w:val="20"/>
              </w:rPr>
            </w:pPr>
            <w:r w:rsidRPr="00B84553">
              <w:rPr>
                <w:szCs w:val="20"/>
              </w:rPr>
              <w:t>№</w:t>
            </w:r>
          </w:p>
        </w:tc>
        <w:tc>
          <w:tcPr>
            <w:tcW w:w="3618" w:type="dxa"/>
          </w:tcPr>
          <w:p w:rsidR="00B84553" w:rsidRPr="00B84553" w:rsidRDefault="00B84553" w:rsidP="00B84553">
            <w:pPr>
              <w:keepNext/>
              <w:widowControl/>
              <w:autoSpaceDE/>
              <w:autoSpaceDN/>
              <w:adjustRightInd/>
              <w:ind w:left="-30" w:firstLine="30"/>
              <w:jc w:val="center"/>
              <w:outlineLvl w:val="1"/>
              <w:rPr>
                <w:szCs w:val="20"/>
              </w:rPr>
            </w:pPr>
            <w:r w:rsidRPr="00B84553">
              <w:rPr>
                <w:szCs w:val="20"/>
              </w:rPr>
              <w:t>Наименование</w:t>
            </w:r>
          </w:p>
        </w:tc>
        <w:tc>
          <w:tcPr>
            <w:tcW w:w="946" w:type="dxa"/>
          </w:tcPr>
          <w:p w:rsidR="00B84553" w:rsidRPr="00B84553" w:rsidRDefault="00B84553" w:rsidP="00B84553">
            <w:pPr>
              <w:widowControl/>
              <w:autoSpaceDE/>
              <w:autoSpaceDN/>
              <w:adjustRightInd/>
              <w:ind w:right="-30"/>
              <w:jc w:val="center"/>
              <w:rPr>
                <w:szCs w:val="20"/>
              </w:rPr>
            </w:pPr>
            <w:r w:rsidRPr="00B84553">
              <w:rPr>
                <w:szCs w:val="20"/>
              </w:rPr>
              <w:t>Кол-</w:t>
            </w:r>
          </w:p>
          <w:p w:rsidR="00B84553" w:rsidRPr="00B84553" w:rsidRDefault="00B84553" w:rsidP="00B84553">
            <w:pPr>
              <w:widowControl/>
              <w:autoSpaceDE/>
              <w:autoSpaceDN/>
              <w:adjustRightInd/>
              <w:ind w:right="-30"/>
              <w:jc w:val="center"/>
              <w:rPr>
                <w:szCs w:val="20"/>
              </w:rPr>
            </w:pPr>
            <w:r w:rsidRPr="00B84553">
              <w:rPr>
                <w:szCs w:val="20"/>
              </w:rPr>
              <w:t>во</w:t>
            </w:r>
          </w:p>
        </w:tc>
        <w:tc>
          <w:tcPr>
            <w:tcW w:w="1638" w:type="dxa"/>
          </w:tcPr>
          <w:p w:rsidR="00B84553" w:rsidRPr="00B84553" w:rsidRDefault="00B84553" w:rsidP="00B84553">
            <w:pPr>
              <w:widowControl/>
              <w:autoSpaceDE/>
              <w:autoSpaceDN/>
              <w:adjustRightInd/>
              <w:jc w:val="center"/>
              <w:rPr>
                <w:szCs w:val="20"/>
              </w:rPr>
            </w:pPr>
            <w:r w:rsidRPr="00B84553">
              <w:rPr>
                <w:szCs w:val="20"/>
              </w:rPr>
              <w:t>Цена за единицу, без НДС</w:t>
            </w:r>
          </w:p>
        </w:tc>
        <w:tc>
          <w:tcPr>
            <w:tcW w:w="1873" w:type="dxa"/>
          </w:tcPr>
          <w:p w:rsidR="00B84553" w:rsidRPr="00B84553" w:rsidRDefault="00B84553" w:rsidP="00B84553">
            <w:pPr>
              <w:widowControl/>
              <w:autoSpaceDE/>
              <w:autoSpaceDN/>
              <w:adjustRightInd/>
              <w:ind w:right="-30"/>
              <w:jc w:val="center"/>
              <w:rPr>
                <w:szCs w:val="20"/>
              </w:rPr>
            </w:pPr>
            <w:r w:rsidRPr="00B84553">
              <w:rPr>
                <w:szCs w:val="20"/>
              </w:rPr>
              <w:t>Стоимость, без НДС</w:t>
            </w:r>
          </w:p>
        </w:tc>
        <w:tc>
          <w:tcPr>
            <w:tcW w:w="1873" w:type="dxa"/>
          </w:tcPr>
          <w:p w:rsidR="00B84553" w:rsidRPr="00B84553" w:rsidRDefault="00B84553" w:rsidP="00B84553">
            <w:pPr>
              <w:widowControl/>
              <w:autoSpaceDE/>
              <w:autoSpaceDN/>
              <w:adjustRightInd/>
              <w:ind w:right="-30"/>
              <w:jc w:val="center"/>
              <w:rPr>
                <w:szCs w:val="20"/>
              </w:rPr>
            </w:pPr>
            <w:r w:rsidRPr="00B84553">
              <w:rPr>
                <w:szCs w:val="20"/>
              </w:rPr>
              <w:t>Стоимость, с НДС</w:t>
            </w:r>
          </w:p>
        </w:tc>
      </w:tr>
      <w:tr w:rsidR="00B84553" w:rsidRPr="00B84553" w:rsidTr="00B84553">
        <w:trPr>
          <w:trHeight w:val="503"/>
        </w:trPr>
        <w:tc>
          <w:tcPr>
            <w:tcW w:w="351" w:type="dxa"/>
          </w:tcPr>
          <w:p w:rsidR="00B84553" w:rsidRPr="00B84553" w:rsidRDefault="00B84553" w:rsidP="00B84553">
            <w:pPr>
              <w:widowControl/>
              <w:autoSpaceDE/>
              <w:autoSpaceDN/>
              <w:adjustRightInd/>
              <w:ind w:left="-30" w:right="-172"/>
              <w:jc w:val="center"/>
              <w:rPr>
                <w:szCs w:val="20"/>
              </w:rPr>
            </w:pPr>
            <w:r w:rsidRPr="00B84553">
              <w:rPr>
                <w:szCs w:val="20"/>
              </w:rPr>
              <w:t>1</w:t>
            </w:r>
          </w:p>
        </w:tc>
        <w:tc>
          <w:tcPr>
            <w:tcW w:w="3618" w:type="dxa"/>
            <w:vAlign w:val="center"/>
          </w:tcPr>
          <w:p w:rsidR="00B84553" w:rsidRPr="00B84553" w:rsidRDefault="00B84553" w:rsidP="00B84553">
            <w:pPr>
              <w:widowControl/>
              <w:autoSpaceDE/>
              <w:autoSpaceDN/>
              <w:adjustRightInd/>
              <w:rPr>
                <w:color w:val="000000"/>
                <w:sz w:val="22"/>
                <w:szCs w:val="22"/>
              </w:rPr>
            </w:pPr>
            <w:r w:rsidRPr="00B84553">
              <w:rPr>
                <w:color w:val="000000"/>
                <w:sz w:val="22"/>
                <w:szCs w:val="22"/>
              </w:rPr>
              <w:t>Компьютер в составе: системный блок №1 + Монитор 21.5" в соответствии с техническими характеристиками (см. Приложение № 2)</w:t>
            </w:r>
          </w:p>
        </w:tc>
        <w:tc>
          <w:tcPr>
            <w:tcW w:w="946" w:type="dxa"/>
            <w:vAlign w:val="center"/>
          </w:tcPr>
          <w:p w:rsidR="00B84553" w:rsidRPr="00B84553" w:rsidRDefault="00B84553" w:rsidP="00B84553">
            <w:pPr>
              <w:widowControl/>
              <w:autoSpaceDE/>
              <w:autoSpaceDN/>
              <w:adjustRightInd/>
              <w:jc w:val="center"/>
              <w:rPr>
                <w:color w:val="000000"/>
                <w:sz w:val="22"/>
                <w:szCs w:val="22"/>
              </w:rPr>
            </w:pPr>
            <w:r w:rsidRPr="00B84553">
              <w:rPr>
                <w:b/>
                <w:color w:val="000000"/>
                <w:sz w:val="22"/>
                <w:szCs w:val="22"/>
              </w:rPr>
              <w:t>6</w:t>
            </w:r>
          </w:p>
        </w:tc>
        <w:tc>
          <w:tcPr>
            <w:tcW w:w="1638" w:type="dxa"/>
          </w:tcPr>
          <w:p w:rsidR="00B84553" w:rsidRPr="00B84553" w:rsidRDefault="00B84553" w:rsidP="00B84553">
            <w:pPr>
              <w:widowControl/>
              <w:autoSpaceDE/>
              <w:autoSpaceDN/>
              <w:adjustRightInd/>
              <w:jc w:val="center"/>
              <w:rPr>
                <w:szCs w:val="20"/>
              </w:rPr>
            </w:pPr>
          </w:p>
        </w:tc>
        <w:tc>
          <w:tcPr>
            <w:tcW w:w="1873" w:type="dxa"/>
          </w:tcPr>
          <w:p w:rsidR="00B84553" w:rsidRPr="00B84553" w:rsidRDefault="00B84553" w:rsidP="00B84553">
            <w:pPr>
              <w:widowControl/>
              <w:autoSpaceDE/>
              <w:autoSpaceDN/>
              <w:adjustRightInd/>
              <w:ind w:right="-30"/>
              <w:jc w:val="center"/>
              <w:rPr>
                <w:szCs w:val="20"/>
              </w:rPr>
            </w:pPr>
          </w:p>
        </w:tc>
        <w:tc>
          <w:tcPr>
            <w:tcW w:w="1873" w:type="dxa"/>
          </w:tcPr>
          <w:p w:rsidR="00B84553" w:rsidRPr="00B84553" w:rsidRDefault="00B84553" w:rsidP="00B84553">
            <w:pPr>
              <w:widowControl/>
              <w:autoSpaceDE/>
              <w:autoSpaceDN/>
              <w:adjustRightInd/>
              <w:ind w:right="-30"/>
              <w:jc w:val="center"/>
              <w:rPr>
                <w:szCs w:val="20"/>
              </w:rPr>
            </w:pPr>
          </w:p>
        </w:tc>
      </w:tr>
      <w:tr w:rsidR="00B84553" w:rsidRPr="00B84553" w:rsidTr="00B84553">
        <w:trPr>
          <w:trHeight w:val="503"/>
        </w:trPr>
        <w:tc>
          <w:tcPr>
            <w:tcW w:w="351" w:type="dxa"/>
          </w:tcPr>
          <w:p w:rsidR="00B84553" w:rsidRPr="00B84553" w:rsidRDefault="00B84553" w:rsidP="00B84553">
            <w:pPr>
              <w:widowControl/>
              <w:autoSpaceDE/>
              <w:autoSpaceDN/>
              <w:adjustRightInd/>
              <w:ind w:left="-30" w:right="-172"/>
              <w:jc w:val="center"/>
              <w:rPr>
                <w:szCs w:val="20"/>
              </w:rPr>
            </w:pPr>
            <w:r w:rsidRPr="00B84553">
              <w:rPr>
                <w:szCs w:val="20"/>
              </w:rPr>
              <w:t>2</w:t>
            </w:r>
          </w:p>
        </w:tc>
        <w:tc>
          <w:tcPr>
            <w:tcW w:w="3618" w:type="dxa"/>
            <w:vAlign w:val="center"/>
          </w:tcPr>
          <w:p w:rsidR="00B84553" w:rsidRPr="00B84553" w:rsidRDefault="00B84553" w:rsidP="00B84553">
            <w:pPr>
              <w:widowControl/>
              <w:autoSpaceDE/>
              <w:autoSpaceDN/>
              <w:adjustRightInd/>
              <w:rPr>
                <w:color w:val="000000"/>
                <w:sz w:val="22"/>
                <w:szCs w:val="22"/>
              </w:rPr>
            </w:pPr>
            <w:r w:rsidRPr="00B84553">
              <w:rPr>
                <w:color w:val="000000"/>
                <w:sz w:val="22"/>
                <w:szCs w:val="22"/>
              </w:rPr>
              <w:t xml:space="preserve">Компьютер в составе: системный блок №2  + Монитор 21.5" в соответствии с техническими характеристиками (см. Приложение № 2) </w:t>
            </w:r>
          </w:p>
        </w:tc>
        <w:tc>
          <w:tcPr>
            <w:tcW w:w="946" w:type="dxa"/>
            <w:vAlign w:val="center"/>
          </w:tcPr>
          <w:p w:rsidR="00B84553" w:rsidRPr="00B84553" w:rsidRDefault="00B84553" w:rsidP="00B84553">
            <w:pPr>
              <w:widowControl/>
              <w:autoSpaceDE/>
              <w:autoSpaceDN/>
              <w:adjustRightInd/>
              <w:jc w:val="center"/>
              <w:rPr>
                <w:color w:val="000000"/>
                <w:sz w:val="22"/>
                <w:szCs w:val="22"/>
              </w:rPr>
            </w:pPr>
            <w:r w:rsidRPr="00B84553">
              <w:rPr>
                <w:color w:val="000000"/>
                <w:sz w:val="22"/>
                <w:szCs w:val="22"/>
              </w:rPr>
              <w:t>34</w:t>
            </w:r>
          </w:p>
        </w:tc>
        <w:tc>
          <w:tcPr>
            <w:tcW w:w="1638" w:type="dxa"/>
          </w:tcPr>
          <w:p w:rsidR="00B84553" w:rsidRPr="00B84553" w:rsidRDefault="00B84553" w:rsidP="00B84553">
            <w:pPr>
              <w:widowControl/>
              <w:autoSpaceDE/>
              <w:autoSpaceDN/>
              <w:adjustRightInd/>
              <w:jc w:val="center"/>
              <w:rPr>
                <w:szCs w:val="20"/>
              </w:rPr>
            </w:pPr>
          </w:p>
        </w:tc>
        <w:tc>
          <w:tcPr>
            <w:tcW w:w="1873" w:type="dxa"/>
          </w:tcPr>
          <w:p w:rsidR="00B84553" w:rsidRPr="00B84553" w:rsidRDefault="00B84553" w:rsidP="00B84553">
            <w:pPr>
              <w:widowControl/>
              <w:autoSpaceDE/>
              <w:autoSpaceDN/>
              <w:adjustRightInd/>
              <w:ind w:right="-30"/>
              <w:jc w:val="center"/>
              <w:rPr>
                <w:szCs w:val="20"/>
              </w:rPr>
            </w:pPr>
          </w:p>
        </w:tc>
        <w:tc>
          <w:tcPr>
            <w:tcW w:w="1873" w:type="dxa"/>
          </w:tcPr>
          <w:p w:rsidR="00B84553" w:rsidRPr="00B84553" w:rsidRDefault="00B84553" w:rsidP="00B84553">
            <w:pPr>
              <w:widowControl/>
              <w:autoSpaceDE/>
              <w:autoSpaceDN/>
              <w:adjustRightInd/>
              <w:ind w:right="-30"/>
              <w:jc w:val="center"/>
              <w:rPr>
                <w:szCs w:val="20"/>
              </w:rPr>
            </w:pPr>
          </w:p>
        </w:tc>
      </w:tr>
      <w:tr w:rsidR="00B84553" w:rsidRPr="00B84553" w:rsidTr="00B84553">
        <w:trPr>
          <w:trHeight w:val="503"/>
        </w:trPr>
        <w:tc>
          <w:tcPr>
            <w:tcW w:w="6553" w:type="dxa"/>
            <w:gridSpan w:val="4"/>
          </w:tcPr>
          <w:p w:rsidR="00B84553" w:rsidRPr="00B84553" w:rsidRDefault="00B84553" w:rsidP="00B84553">
            <w:pPr>
              <w:widowControl/>
              <w:autoSpaceDE/>
              <w:autoSpaceDN/>
              <w:adjustRightInd/>
              <w:jc w:val="right"/>
              <w:rPr>
                <w:szCs w:val="20"/>
              </w:rPr>
            </w:pPr>
            <w:r w:rsidRPr="00B84553">
              <w:rPr>
                <w:szCs w:val="20"/>
              </w:rPr>
              <w:t>Итого:</w:t>
            </w:r>
          </w:p>
        </w:tc>
        <w:tc>
          <w:tcPr>
            <w:tcW w:w="1873" w:type="dxa"/>
          </w:tcPr>
          <w:p w:rsidR="00B84553" w:rsidRPr="00B84553" w:rsidRDefault="00B84553" w:rsidP="00B84553">
            <w:pPr>
              <w:widowControl/>
              <w:autoSpaceDE/>
              <w:autoSpaceDN/>
              <w:adjustRightInd/>
              <w:ind w:right="-30"/>
              <w:jc w:val="center"/>
              <w:rPr>
                <w:szCs w:val="20"/>
              </w:rPr>
            </w:pPr>
          </w:p>
        </w:tc>
        <w:tc>
          <w:tcPr>
            <w:tcW w:w="1873" w:type="dxa"/>
          </w:tcPr>
          <w:p w:rsidR="00B84553" w:rsidRPr="00B84553" w:rsidRDefault="00B84553" w:rsidP="00B84553">
            <w:pPr>
              <w:widowControl/>
              <w:autoSpaceDE/>
              <w:autoSpaceDN/>
              <w:adjustRightInd/>
              <w:ind w:right="-30"/>
              <w:jc w:val="center"/>
              <w:rPr>
                <w:szCs w:val="20"/>
              </w:rPr>
            </w:pPr>
          </w:p>
        </w:tc>
      </w:tr>
    </w:tbl>
    <w:p w:rsidR="00B84553" w:rsidRPr="00B84553" w:rsidRDefault="00B84553" w:rsidP="00B84553">
      <w:pPr>
        <w:widowControl/>
        <w:tabs>
          <w:tab w:val="left" w:pos="5670"/>
        </w:tabs>
        <w:autoSpaceDE/>
        <w:autoSpaceDN/>
        <w:adjustRightInd/>
        <w:ind w:left="-567" w:right="-568" w:firstLine="567"/>
        <w:jc w:val="both"/>
        <w:rPr>
          <w:szCs w:val="20"/>
        </w:rPr>
      </w:pPr>
    </w:p>
    <w:p w:rsidR="00B84553" w:rsidRPr="00B84553" w:rsidRDefault="00B84553" w:rsidP="00B84553">
      <w:pPr>
        <w:widowControl/>
        <w:autoSpaceDE/>
        <w:autoSpaceDN/>
        <w:adjustRightInd/>
        <w:ind w:left="-567" w:firstLine="567"/>
        <w:jc w:val="both"/>
        <w:rPr>
          <w:szCs w:val="20"/>
        </w:rPr>
      </w:pPr>
      <w:r w:rsidRPr="00B84553">
        <w:rPr>
          <w:szCs w:val="20"/>
        </w:rPr>
        <w:t>от Покупателя:</w:t>
      </w:r>
      <w:r w:rsidRPr="00B84553">
        <w:rPr>
          <w:szCs w:val="20"/>
        </w:rPr>
        <w:tab/>
      </w:r>
      <w:r w:rsidRPr="00B84553">
        <w:rPr>
          <w:szCs w:val="20"/>
        </w:rPr>
        <w:tab/>
      </w:r>
      <w:r w:rsidRPr="00B84553">
        <w:rPr>
          <w:szCs w:val="20"/>
        </w:rPr>
        <w:tab/>
      </w:r>
      <w:r w:rsidRPr="00B84553">
        <w:rPr>
          <w:szCs w:val="20"/>
        </w:rPr>
        <w:tab/>
      </w:r>
      <w:r w:rsidRPr="00B84553">
        <w:rPr>
          <w:szCs w:val="20"/>
        </w:rPr>
        <w:tab/>
      </w:r>
      <w:r w:rsidRPr="00B84553">
        <w:rPr>
          <w:szCs w:val="20"/>
        </w:rPr>
        <w:tab/>
        <w:t>от Поставщика:</w:t>
      </w:r>
    </w:p>
    <w:p w:rsidR="00B84553" w:rsidRPr="00B84553" w:rsidRDefault="00B84553" w:rsidP="00B84553">
      <w:pPr>
        <w:keepNext/>
        <w:widowControl/>
        <w:autoSpaceDE/>
        <w:autoSpaceDN/>
        <w:adjustRightInd/>
        <w:ind w:left="-567" w:firstLine="567"/>
        <w:jc w:val="both"/>
        <w:outlineLvl w:val="0"/>
        <w:rPr>
          <w:szCs w:val="20"/>
        </w:rPr>
      </w:pPr>
      <w:r w:rsidRPr="00B84553">
        <w:rPr>
          <w:szCs w:val="20"/>
        </w:rPr>
        <w:t>Генеральный директор</w:t>
      </w:r>
      <w:r w:rsidRPr="00B84553">
        <w:rPr>
          <w:szCs w:val="20"/>
        </w:rPr>
        <w:tab/>
      </w:r>
      <w:r w:rsidRPr="00B84553">
        <w:rPr>
          <w:szCs w:val="20"/>
        </w:rPr>
        <w:tab/>
      </w:r>
      <w:r w:rsidRPr="00B84553">
        <w:rPr>
          <w:szCs w:val="20"/>
        </w:rPr>
        <w:tab/>
      </w:r>
      <w:r w:rsidRPr="00B84553">
        <w:rPr>
          <w:szCs w:val="20"/>
        </w:rPr>
        <w:tab/>
      </w:r>
      <w:r w:rsidRPr="00B84553">
        <w:rPr>
          <w:szCs w:val="20"/>
        </w:rPr>
        <w:tab/>
        <w:t xml:space="preserve"> __________________</w:t>
      </w:r>
    </w:p>
    <w:p w:rsidR="00B84553" w:rsidRPr="00B84553" w:rsidRDefault="00B84553" w:rsidP="00B84553">
      <w:pPr>
        <w:widowControl/>
        <w:autoSpaceDE/>
        <w:autoSpaceDN/>
        <w:adjustRightInd/>
        <w:ind w:left="-567" w:firstLine="567"/>
        <w:jc w:val="both"/>
        <w:rPr>
          <w:szCs w:val="20"/>
        </w:rPr>
        <w:sectPr w:rsidR="00B84553" w:rsidRPr="00B84553" w:rsidSect="00B84553">
          <w:pgSz w:w="11907" w:h="16840" w:code="9"/>
          <w:pgMar w:top="426" w:right="850" w:bottom="993" w:left="1418" w:header="720" w:footer="720" w:gutter="0"/>
          <w:cols w:space="720"/>
        </w:sectPr>
      </w:pPr>
      <w:r w:rsidRPr="00B84553">
        <w:rPr>
          <w:szCs w:val="20"/>
        </w:rPr>
        <w:t>_____________  Буздалкин А.А.</w:t>
      </w:r>
      <w:r w:rsidRPr="00B84553">
        <w:rPr>
          <w:szCs w:val="20"/>
        </w:rPr>
        <w:tab/>
      </w:r>
      <w:r w:rsidRPr="00B84553">
        <w:rPr>
          <w:szCs w:val="20"/>
        </w:rPr>
        <w:tab/>
      </w:r>
      <w:r w:rsidRPr="00B84553">
        <w:rPr>
          <w:szCs w:val="20"/>
        </w:rPr>
        <w:tab/>
      </w:r>
      <w:r w:rsidRPr="00B84553">
        <w:rPr>
          <w:szCs w:val="20"/>
        </w:rPr>
        <w:tab/>
        <w:t>____________ _______________</w:t>
      </w:r>
    </w:p>
    <w:p w:rsidR="00B84553" w:rsidRPr="00B84553" w:rsidRDefault="00B84553" w:rsidP="00B84553">
      <w:pPr>
        <w:widowControl/>
        <w:autoSpaceDE/>
        <w:autoSpaceDN/>
        <w:adjustRightInd/>
        <w:ind w:left="-567" w:firstLine="567"/>
        <w:jc w:val="right"/>
        <w:rPr>
          <w:szCs w:val="20"/>
        </w:rPr>
      </w:pPr>
      <w:r w:rsidRPr="00B84553">
        <w:rPr>
          <w:szCs w:val="20"/>
        </w:rPr>
        <w:t>ПРИЛОЖЕНИЕ № 2</w:t>
      </w:r>
    </w:p>
    <w:tbl>
      <w:tblPr>
        <w:tblpPr w:leftFromText="180" w:rightFromText="180" w:vertAnchor="page" w:horzAnchor="margin" w:tblpXSpec="center" w:tblpY="178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590"/>
        <w:gridCol w:w="6795"/>
      </w:tblGrid>
      <w:tr w:rsidR="00B84553" w:rsidRPr="00B84553" w:rsidTr="00B84553">
        <w:trPr>
          <w:trHeight w:val="574"/>
        </w:trPr>
        <w:tc>
          <w:tcPr>
            <w:tcW w:w="315" w:type="pct"/>
            <w:tcBorders>
              <w:top w:val="single" w:sz="4" w:space="0" w:color="auto"/>
              <w:left w:val="single" w:sz="4" w:space="0" w:color="auto"/>
              <w:bottom w:val="single" w:sz="4" w:space="0" w:color="auto"/>
              <w:right w:val="single" w:sz="4" w:space="0" w:color="auto"/>
            </w:tcBorders>
            <w:noWrap/>
            <w:vAlign w:val="center"/>
            <w:hideMark/>
          </w:tcPr>
          <w:p w:rsidR="00B84553" w:rsidRPr="00B84553" w:rsidRDefault="00B84553" w:rsidP="00B84553">
            <w:pPr>
              <w:widowControl/>
              <w:autoSpaceDE/>
              <w:autoSpaceDN/>
              <w:adjustRightInd/>
              <w:jc w:val="center"/>
              <w:rPr>
                <w:b/>
                <w:color w:val="000000"/>
                <w:sz w:val="20"/>
                <w:szCs w:val="20"/>
              </w:rPr>
            </w:pPr>
            <w:r w:rsidRPr="00B84553">
              <w:rPr>
                <w:b/>
                <w:color w:val="000000"/>
                <w:sz w:val="20"/>
                <w:szCs w:val="20"/>
              </w:rPr>
              <w:t xml:space="preserve">№ </w:t>
            </w:r>
            <w:proofErr w:type="gramStart"/>
            <w:r w:rsidRPr="00B84553">
              <w:rPr>
                <w:b/>
                <w:color w:val="000000"/>
                <w:sz w:val="20"/>
                <w:szCs w:val="20"/>
              </w:rPr>
              <w:t>п</w:t>
            </w:r>
            <w:proofErr w:type="gramEnd"/>
            <w:r w:rsidRPr="00B84553">
              <w:rPr>
                <w:b/>
                <w:color w:val="000000"/>
                <w:sz w:val="20"/>
                <w:szCs w:val="20"/>
              </w:rPr>
              <w:t>/п</w:t>
            </w:r>
          </w:p>
        </w:tc>
        <w:tc>
          <w:tcPr>
            <w:tcW w:w="1306" w:type="pct"/>
            <w:tcBorders>
              <w:top w:val="single" w:sz="4" w:space="0" w:color="auto"/>
              <w:left w:val="single" w:sz="4" w:space="0" w:color="auto"/>
              <w:bottom w:val="single" w:sz="4" w:space="0" w:color="auto"/>
              <w:right w:val="single" w:sz="4" w:space="0" w:color="auto"/>
            </w:tcBorders>
            <w:noWrap/>
            <w:vAlign w:val="bottom"/>
            <w:hideMark/>
          </w:tcPr>
          <w:p w:rsidR="00B84553" w:rsidRPr="00B84553" w:rsidRDefault="00B84553" w:rsidP="00B84553">
            <w:pPr>
              <w:widowControl/>
              <w:autoSpaceDE/>
              <w:autoSpaceDN/>
              <w:adjustRightInd/>
              <w:jc w:val="center"/>
              <w:rPr>
                <w:b/>
                <w:color w:val="000000"/>
                <w:sz w:val="20"/>
                <w:szCs w:val="20"/>
              </w:rPr>
            </w:pPr>
            <w:r w:rsidRPr="00B84553">
              <w:rPr>
                <w:b/>
                <w:color w:val="000000"/>
                <w:sz w:val="20"/>
                <w:szCs w:val="20"/>
              </w:rPr>
              <w:t>Наименование товара</w:t>
            </w:r>
          </w:p>
        </w:tc>
        <w:tc>
          <w:tcPr>
            <w:tcW w:w="3379" w:type="pct"/>
            <w:tcBorders>
              <w:top w:val="single" w:sz="4" w:space="0" w:color="auto"/>
              <w:left w:val="single" w:sz="4" w:space="0" w:color="auto"/>
              <w:bottom w:val="single" w:sz="4" w:space="0" w:color="auto"/>
              <w:right w:val="single" w:sz="4" w:space="0" w:color="auto"/>
            </w:tcBorders>
            <w:vAlign w:val="bottom"/>
            <w:hideMark/>
          </w:tcPr>
          <w:p w:rsidR="00B84553" w:rsidRPr="00B84553" w:rsidRDefault="00B84553" w:rsidP="00B84553">
            <w:pPr>
              <w:widowControl/>
              <w:autoSpaceDE/>
              <w:autoSpaceDN/>
              <w:adjustRightInd/>
              <w:jc w:val="center"/>
              <w:rPr>
                <w:b/>
                <w:color w:val="000000"/>
                <w:sz w:val="20"/>
                <w:szCs w:val="20"/>
              </w:rPr>
            </w:pPr>
            <w:r w:rsidRPr="00B84553">
              <w:rPr>
                <w:b/>
                <w:color w:val="000000"/>
                <w:sz w:val="20"/>
                <w:szCs w:val="20"/>
              </w:rPr>
              <w:t>Технические характеристики</w:t>
            </w:r>
          </w:p>
        </w:tc>
      </w:tr>
      <w:tr w:rsidR="00B84553" w:rsidRPr="00B84553" w:rsidTr="00B84553">
        <w:trPr>
          <w:trHeight w:val="2258"/>
        </w:trPr>
        <w:tc>
          <w:tcPr>
            <w:tcW w:w="315" w:type="pct"/>
            <w:tcBorders>
              <w:top w:val="single" w:sz="4" w:space="0" w:color="auto"/>
              <w:left w:val="single" w:sz="4" w:space="0" w:color="auto"/>
              <w:bottom w:val="single" w:sz="4" w:space="0" w:color="auto"/>
              <w:right w:val="single" w:sz="4" w:space="0" w:color="auto"/>
            </w:tcBorders>
            <w:noWrap/>
            <w:vAlign w:val="center"/>
            <w:hideMark/>
          </w:tcPr>
          <w:p w:rsidR="00B84553" w:rsidRPr="00B84553" w:rsidRDefault="00B84553" w:rsidP="00B84553">
            <w:pPr>
              <w:widowControl/>
              <w:autoSpaceDE/>
              <w:autoSpaceDN/>
              <w:adjustRightInd/>
              <w:jc w:val="center"/>
              <w:rPr>
                <w:color w:val="000000"/>
                <w:sz w:val="22"/>
                <w:szCs w:val="22"/>
              </w:rPr>
            </w:pPr>
            <w:r w:rsidRPr="00B84553">
              <w:rPr>
                <w:color w:val="000000"/>
                <w:sz w:val="22"/>
                <w:szCs w:val="22"/>
              </w:rPr>
              <w:t>1.</w:t>
            </w:r>
          </w:p>
        </w:tc>
        <w:tc>
          <w:tcPr>
            <w:tcW w:w="1306" w:type="pct"/>
            <w:tcBorders>
              <w:top w:val="single" w:sz="4" w:space="0" w:color="auto"/>
              <w:left w:val="single" w:sz="4" w:space="0" w:color="auto"/>
              <w:bottom w:val="single" w:sz="4" w:space="0" w:color="auto"/>
              <w:right w:val="single" w:sz="4" w:space="0" w:color="auto"/>
            </w:tcBorders>
            <w:vAlign w:val="center"/>
            <w:hideMark/>
          </w:tcPr>
          <w:p w:rsidR="00B84553" w:rsidRPr="00B84553" w:rsidRDefault="00B84553" w:rsidP="00B84553">
            <w:pPr>
              <w:widowControl/>
              <w:autoSpaceDE/>
              <w:autoSpaceDN/>
              <w:adjustRightInd/>
              <w:rPr>
                <w:color w:val="000000"/>
                <w:sz w:val="22"/>
                <w:szCs w:val="22"/>
              </w:rPr>
            </w:pPr>
            <w:r w:rsidRPr="00B84553">
              <w:rPr>
                <w:color w:val="000000"/>
                <w:sz w:val="22"/>
                <w:szCs w:val="22"/>
              </w:rPr>
              <w:t>Компьютер в составе: системный блок №1 + Монитор 21.5»</w:t>
            </w:r>
          </w:p>
        </w:tc>
        <w:tc>
          <w:tcPr>
            <w:tcW w:w="3379" w:type="pct"/>
            <w:tcBorders>
              <w:top w:val="single" w:sz="4" w:space="0" w:color="auto"/>
              <w:left w:val="single" w:sz="4" w:space="0" w:color="auto"/>
              <w:bottom w:val="single" w:sz="4" w:space="0" w:color="auto"/>
              <w:right w:val="single" w:sz="4" w:space="0" w:color="auto"/>
            </w:tcBorders>
            <w:vAlign w:val="bottom"/>
            <w:hideMark/>
          </w:tcPr>
          <w:p w:rsidR="00B84553" w:rsidRPr="00B84553" w:rsidRDefault="00B84553" w:rsidP="00B84553">
            <w:pPr>
              <w:widowControl/>
              <w:autoSpaceDE/>
              <w:autoSpaceDN/>
              <w:adjustRightInd/>
              <w:rPr>
                <w:color w:val="000000"/>
                <w:sz w:val="22"/>
                <w:szCs w:val="22"/>
              </w:rPr>
            </w:pPr>
            <w:r w:rsidRPr="00B84553">
              <w:rPr>
                <w:b/>
                <w:color w:val="000000"/>
                <w:sz w:val="22"/>
                <w:szCs w:val="22"/>
              </w:rPr>
              <w:t>Системный блок:</w:t>
            </w:r>
            <w:r w:rsidRPr="00B84553">
              <w:rPr>
                <w:color w:val="000000"/>
                <w:sz w:val="22"/>
                <w:szCs w:val="22"/>
              </w:rPr>
              <w:t xml:space="preserve"> </w:t>
            </w:r>
          </w:p>
          <w:p w:rsidR="00B84553" w:rsidRPr="00B84553" w:rsidRDefault="00B84553" w:rsidP="00B84553">
            <w:pPr>
              <w:widowControl/>
              <w:autoSpaceDE/>
              <w:autoSpaceDN/>
              <w:adjustRightInd/>
              <w:rPr>
                <w:color w:val="000000"/>
                <w:sz w:val="22"/>
                <w:szCs w:val="22"/>
              </w:rPr>
            </w:pPr>
            <w:r w:rsidRPr="00B84553">
              <w:rPr>
                <w:color w:val="000000"/>
                <w:sz w:val="22"/>
                <w:szCs w:val="22"/>
              </w:rPr>
              <w:t xml:space="preserve">Корпус: форм-фактор </w:t>
            </w:r>
            <w:proofErr w:type="spellStart"/>
            <w:r w:rsidRPr="00B84553">
              <w:rPr>
                <w:color w:val="000000"/>
                <w:sz w:val="22"/>
                <w:szCs w:val="22"/>
                <w:lang w:val="en-US"/>
              </w:rPr>
              <w:t>MidiTower</w:t>
            </w:r>
            <w:proofErr w:type="spellEnd"/>
            <w:r w:rsidRPr="00B84553">
              <w:rPr>
                <w:color w:val="000000"/>
                <w:sz w:val="22"/>
                <w:szCs w:val="22"/>
              </w:rPr>
              <w:t>;</w:t>
            </w:r>
          </w:p>
          <w:p w:rsidR="00B84553" w:rsidRPr="00B84553" w:rsidRDefault="00B84553" w:rsidP="00B84553">
            <w:pPr>
              <w:widowControl/>
              <w:autoSpaceDE/>
              <w:autoSpaceDN/>
              <w:adjustRightInd/>
              <w:rPr>
                <w:color w:val="000000"/>
                <w:sz w:val="22"/>
                <w:szCs w:val="22"/>
              </w:rPr>
            </w:pPr>
            <w:r w:rsidRPr="00B84553">
              <w:rPr>
                <w:color w:val="000000"/>
                <w:sz w:val="22"/>
                <w:szCs w:val="22"/>
              </w:rPr>
              <w:t xml:space="preserve">Материнская плата: Чипсет </w:t>
            </w:r>
            <w:r w:rsidRPr="00B84553">
              <w:rPr>
                <w:color w:val="000000"/>
                <w:sz w:val="22"/>
                <w:szCs w:val="22"/>
                <w:lang w:val="en-US"/>
              </w:rPr>
              <w:t>H</w:t>
            </w:r>
            <w:r w:rsidRPr="00B84553">
              <w:rPr>
                <w:color w:val="000000"/>
                <w:sz w:val="22"/>
                <w:szCs w:val="22"/>
              </w:rPr>
              <w:t xml:space="preserve">87, </w:t>
            </w:r>
            <w:r w:rsidRPr="00B84553">
              <w:rPr>
                <w:color w:val="000000"/>
                <w:sz w:val="22"/>
                <w:szCs w:val="22"/>
                <w:lang w:val="en-US"/>
              </w:rPr>
              <w:t>Socket</w:t>
            </w:r>
            <w:r w:rsidRPr="00B84553">
              <w:rPr>
                <w:color w:val="000000"/>
                <w:sz w:val="22"/>
                <w:szCs w:val="22"/>
              </w:rPr>
              <w:t xml:space="preserve">-1150, 4 разъема </w:t>
            </w:r>
            <w:r w:rsidRPr="00B84553">
              <w:rPr>
                <w:color w:val="000000"/>
                <w:sz w:val="22"/>
                <w:szCs w:val="22"/>
                <w:lang w:val="en-US"/>
              </w:rPr>
              <w:t>DDR</w:t>
            </w:r>
            <w:r w:rsidRPr="00B84553">
              <w:rPr>
                <w:color w:val="000000"/>
                <w:sz w:val="22"/>
                <w:szCs w:val="22"/>
              </w:rPr>
              <w:t xml:space="preserve">, </w:t>
            </w:r>
            <w:proofErr w:type="spellStart"/>
            <w:r w:rsidRPr="00B84553">
              <w:rPr>
                <w:color w:val="000000"/>
                <w:sz w:val="22"/>
                <w:szCs w:val="22"/>
                <w:lang w:val="en-US"/>
              </w:rPr>
              <w:t>microATX</w:t>
            </w:r>
            <w:proofErr w:type="spellEnd"/>
            <w:r w:rsidRPr="00B84553">
              <w:rPr>
                <w:color w:val="000000"/>
                <w:sz w:val="22"/>
                <w:szCs w:val="22"/>
              </w:rPr>
              <w:t xml:space="preserve">, производители: </w:t>
            </w:r>
            <w:r w:rsidRPr="00B84553">
              <w:rPr>
                <w:color w:val="000000"/>
                <w:sz w:val="22"/>
                <w:szCs w:val="22"/>
                <w:lang w:val="en-US"/>
              </w:rPr>
              <w:t>ASUS</w:t>
            </w:r>
            <w:r w:rsidRPr="00B84553">
              <w:rPr>
                <w:color w:val="000000"/>
                <w:sz w:val="22"/>
                <w:szCs w:val="22"/>
              </w:rPr>
              <w:t xml:space="preserve">, </w:t>
            </w:r>
            <w:r w:rsidRPr="00B84553">
              <w:rPr>
                <w:color w:val="000000"/>
                <w:sz w:val="22"/>
                <w:szCs w:val="22"/>
                <w:lang w:val="en-US"/>
              </w:rPr>
              <w:t>Gigabyte</w:t>
            </w:r>
            <w:r w:rsidRPr="00B84553">
              <w:rPr>
                <w:color w:val="000000"/>
                <w:sz w:val="22"/>
                <w:szCs w:val="22"/>
              </w:rPr>
              <w:t xml:space="preserve">, </w:t>
            </w:r>
            <w:r w:rsidRPr="00B84553">
              <w:rPr>
                <w:color w:val="000000"/>
                <w:sz w:val="22"/>
                <w:szCs w:val="22"/>
                <w:lang w:val="en-US"/>
              </w:rPr>
              <w:t>MSI</w:t>
            </w:r>
            <w:r w:rsidRPr="00B84553">
              <w:rPr>
                <w:color w:val="000000"/>
                <w:sz w:val="22"/>
                <w:szCs w:val="22"/>
              </w:rPr>
              <w:t>;</w:t>
            </w:r>
          </w:p>
          <w:p w:rsidR="00B84553" w:rsidRPr="00B84553" w:rsidRDefault="00B84553" w:rsidP="00B84553">
            <w:pPr>
              <w:widowControl/>
              <w:autoSpaceDE/>
              <w:autoSpaceDN/>
              <w:adjustRightInd/>
              <w:rPr>
                <w:color w:val="000000"/>
                <w:sz w:val="22"/>
                <w:szCs w:val="22"/>
              </w:rPr>
            </w:pPr>
            <w:r w:rsidRPr="00B84553">
              <w:rPr>
                <w:color w:val="000000"/>
                <w:sz w:val="22"/>
                <w:szCs w:val="22"/>
              </w:rPr>
              <w:t>Процессор: 4 поколения (3.4</w:t>
            </w:r>
            <w:r w:rsidRPr="00B84553">
              <w:rPr>
                <w:color w:val="000000"/>
                <w:sz w:val="22"/>
                <w:szCs w:val="22"/>
                <w:lang w:val="en-US"/>
              </w:rPr>
              <w:t>GHz</w:t>
            </w:r>
            <w:r w:rsidRPr="00B84553">
              <w:rPr>
                <w:color w:val="000000"/>
                <w:sz w:val="22"/>
                <w:szCs w:val="22"/>
              </w:rPr>
              <w:t>/1+8</w:t>
            </w:r>
            <w:r w:rsidRPr="00B84553">
              <w:rPr>
                <w:color w:val="000000"/>
                <w:sz w:val="22"/>
                <w:szCs w:val="22"/>
                <w:lang w:val="en-US"/>
              </w:rPr>
              <w:t>Mb</w:t>
            </w:r>
            <w:r w:rsidRPr="00B84553">
              <w:rPr>
                <w:color w:val="000000"/>
                <w:sz w:val="22"/>
                <w:szCs w:val="22"/>
              </w:rPr>
              <w:t>/4</w:t>
            </w:r>
            <w:r w:rsidRPr="00B84553">
              <w:rPr>
                <w:color w:val="000000"/>
                <w:sz w:val="22"/>
                <w:szCs w:val="22"/>
                <w:lang w:val="en-US"/>
              </w:rPr>
              <w:t>core</w:t>
            </w:r>
            <w:r w:rsidRPr="00B84553">
              <w:rPr>
                <w:color w:val="000000"/>
                <w:sz w:val="22"/>
                <w:szCs w:val="22"/>
              </w:rPr>
              <w:t xml:space="preserve">) </w:t>
            </w:r>
            <w:r w:rsidRPr="00B84553">
              <w:rPr>
                <w:color w:val="000000"/>
                <w:sz w:val="22"/>
                <w:szCs w:val="22"/>
                <w:lang w:val="en-US"/>
              </w:rPr>
              <w:t>BOX</w:t>
            </w:r>
            <w:r w:rsidRPr="00B84553">
              <w:rPr>
                <w:color w:val="000000"/>
                <w:sz w:val="22"/>
                <w:szCs w:val="22"/>
              </w:rPr>
              <w:t>;</w:t>
            </w:r>
          </w:p>
          <w:p w:rsidR="00B84553" w:rsidRPr="00B84553" w:rsidRDefault="00B84553" w:rsidP="00B84553">
            <w:pPr>
              <w:widowControl/>
              <w:autoSpaceDE/>
              <w:autoSpaceDN/>
              <w:adjustRightInd/>
              <w:rPr>
                <w:color w:val="000000"/>
                <w:sz w:val="22"/>
                <w:szCs w:val="22"/>
              </w:rPr>
            </w:pPr>
            <w:r w:rsidRPr="00B84553">
              <w:rPr>
                <w:color w:val="000000"/>
                <w:sz w:val="22"/>
                <w:szCs w:val="22"/>
              </w:rPr>
              <w:t>Память: 8</w:t>
            </w:r>
            <w:r w:rsidRPr="00B84553">
              <w:rPr>
                <w:color w:val="000000"/>
                <w:sz w:val="22"/>
                <w:szCs w:val="22"/>
                <w:lang w:val="en-US"/>
              </w:rPr>
              <w:t>GB</w:t>
            </w:r>
            <w:r w:rsidRPr="00B84553">
              <w:rPr>
                <w:color w:val="000000"/>
                <w:sz w:val="22"/>
                <w:szCs w:val="22"/>
              </w:rPr>
              <w:t xml:space="preserve"> (</w:t>
            </w:r>
            <w:r w:rsidRPr="00B84553">
              <w:rPr>
                <w:color w:val="000000"/>
                <w:sz w:val="22"/>
                <w:szCs w:val="22"/>
                <w:lang w:val="en-US"/>
              </w:rPr>
              <w:t>PC</w:t>
            </w:r>
            <w:r w:rsidRPr="00B84553">
              <w:rPr>
                <w:color w:val="000000"/>
                <w:sz w:val="22"/>
                <w:szCs w:val="22"/>
              </w:rPr>
              <w:t>-12800, 2</w:t>
            </w:r>
            <w:r w:rsidRPr="00B84553">
              <w:rPr>
                <w:color w:val="000000"/>
                <w:sz w:val="22"/>
                <w:szCs w:val="22"/>
                <w:lang w:val="en-US"/>
              </w:rPr>
              <w:t>x</w:t>
            </w:r>
            <w:r w:rsidRPr="00B84553">
              <w:rPr>
                <w:color w:val="000000"/>
                <w:sz w:val="22"/>
                <w:szCs w:val="22"/>
              </w:rPr>
              <w:t>4</w:t>
            </w:r>
            <w:r w:rsidRPr="00B84553">
              <w:rPr>
                <w:color w:val="000000"/>
                <w:sz w:val="22"/>
                <w:szCs w:val="22"/>
                <w:lang w:val="en-US"/>
              </w:rPr>
              <w:t>GB</w:t>
            </w:r>
            <w:r w:rsidRPr="00B84553">
              <w:rPr>
                <w:color w:val="000000"/>
                <w:sz w:val="22"/>
                <w:szCs w:val="22"/>
              </w:rPr>
              <w:t xml:space="preserve">) </w:t>
            </w:r>
            <w:r w:rsidRPr="00B84553">
              <w:rPr>
                <w:color w:val="000000"/>
                <w:sz w:val="22"/>
                <w:szCs w:val="22"/>
                <w:lang w:val="en-US"/>
              </w:rPr>
              <w:t>DDR</w:t>
            </w:r>
            <w:r w:rsidRPr="00B84553">
              <w:rPr>
                <w:color w:val="000000"/>
                <w:sz w:val="22"/>
                <w:szCs w:val="22"/>
              </w:rPr>
              <w:t>3;</w:t>
            </w:r>
          </w:p>
          <w:p w:rsidR="00B84553" w:rsidRPr="00B84553" w:rsidRDefault="00B84553" w:rsidP="00B84553">
            <w:pPr>
              <w:widowControl/>
              <w:autoSpaceDE/>
              <w:autoSpaceDN/>
              <w:adjustRightInd/>
              <w:rPr>
                <w:color w:val="000000"/>
                <w:sz w:val="22"/>
                <w:szCs w:val="22"/>
              </w:rPr>
            </w:pPr>
            <w:r w:rsidRPr="00B84553">
              <w:rPr>
                <w:color w:val="000000"/>
                <w:sz w:val="22"/>
                <w:szCs w:val="22"/>
              </w:rPr>
              <w:t>Жесткий диск: 1</w:t>
            </w:r>
            <w:r w:rsidRPr="00B84553">
              <w:rPr>
                <w:color w:val="000000"/>
                <w:sz w:val="22"/>
                <w:szCs w:val="22"/>
                <w:lang w:val="en-US"/>
              </w:rPr>
              <w:t>TB</w:t>
            </w:r>
            <w:r w:rsidRPr="00B84553">
              <w:rPr>
                <w:color w:val="000000"/>
                <w:sz w:val="22"/>
                <w:szCs w:val="22"/>
              </w:rPr>
              <w:t xml:space="preserve"> </w:t>
            </w:r>
            <w:r w:rsidRPr="00B84553">
              <w:rPr>
                <w:color w:val="000000"/>
                <w:sz w:val="22"/>
                <w:szCs w:val="22"/>
                <w:lang w:val="en-US"/>
              </w:rPr>
              <w:t>SATA</w:t>
            </w:r>
            <w:r w:rsidRPr="00B84553">
              <w:rPr>
                <w:color w:val="000000"/>
                <w:sz w:val="22"/>
                <w:szCs w:val="22"/>
              </w:rPr>
              <w:t>-</w:t>
            </w:r>
            <w:r w:rsidRPr="00B84553">
              <w:rPr>
                <w:color w:val="000000"/>
                <w:sz w:val="22"/>
                <w:szCs w:val="22"/>
                <w:lang w:val="en-US"/>
              </w:rPr>
              <w:t>III</w:t>
            </w:r>
            <w:r w:rsidRPr="00B84553">
              <w:rPr>
                <w:color w:val="000000"/>
                <w:sz w:val="22"/>
                <w:szCs w:val="22"/>
              </w:rPr>
              <w:t xml:space="preserve"> 7200</w:t>
            </w:r>
            <w:r w:rsidRPr="00B84553">
              <w:rPr>
                <w:color w:val="000000"/>
                <w:sz w:val="22"/>
                <w:szCs w:val="22"/>
                <w:lang w:val="en-US"/>
              </w:rPr>
              <w:t>rpm</w:t>
            </w:r>
            <w:r w:rsidRPr="00B84553">
              <w:rPr>
                <w:color w:val="000000"/>
                <w:sz w:val="22"/>
                <w:szCs w:val="22"/>
              </w:rPr>
              <w:t xml:space="preserve">, производители: </w:t>
            </w:r>
            <w:r w:rsidRPr="00B84553">
              <w:rPr>
                <w:color w:val="000000"/>
                <w:sz w:val="22"/>
                <w:szCs w:val="22"/>
                <w:lang w:val="en-US"/>
              </w:rPr>
              <w:t>Seagate</w:t>
            </w:r>
            <w:r w:rsidRPr="00B84553">
              <w:rPr>
                <w:color w:val="000000"/>
                <w:sz w:val="22"/>
                <w:szCs w:val="22"/>
              </w:rPr>
              <w:t xml:space="preserve">, </w:t>
            </w:r>
            <w:r w:rsidRPr="00B84553">
              <w:rPr>
                <w:color w:val="000000"/>
                <w:sz w:val="22"/>
                <w:szCs w:val="22"/>
                <w:lang w:val="en-US"/>
              </w:rPr>
              <w:t>WD</w:t>
            </w:r>
            <w:r w:rsidRPr="00B84553">
              <w:rPr>
                <w:color w:val="000000"/>
                <w:sz w:val="22"/>
                <w:szCs w:val="22"/>
              </w:rPr>
              <w:t>;</w:t>
            </w:r>
          </w:p>
          <w:p w:rsidR="00B84553" w:rsidRPr="00B84553" w:rsidRDefault="00B84553" w:rsidP="00B84553">
            <w:pPr>
              <w:widowControl/>
              <w:autoSpaceDE/>
              <w:autoSpaceDN/>
              <w:adjustRightInd/>
              <w:rPr>
                <w:color w:val="000000"/>
                <w:sz w:val="22"/>
                <w:szCs w:val="22"/>
              </w:rPr>
            </w:pPr>
            <w:r w:rsidRPr="00B84553">
              <w:rPr>
                <w:color w:val="000000"/>
                <w:sz w:val="22"/>
                <w:szCs w:val="22"/>
              </w:rPr>
              <w:t xml:space="preserve">Блок питания: </w:t>
            </w:r>
            <w:r w:rsidRPr="00B84553">
              <w:rPr>
                <w:color w:val="000000"/>
                <w:sz w:val="22"/>
                <w:szCs w:val="22"/>
                <w:lang w:val="en-US"/>
              </w:rPr>
              <w:t>ATX</w:t>
            </w:r>
            <w:r w:rsidRPr="00B84553">
              <w:rPr>
                <w:color w:val="000000"/>
                <w:sz w:val="22"/>
                <w:szCs w:val="22"/>
              </w:rPr>
              <w:t xml:space="preserve"> 550</w:t>
            </w:r>
            <w:r w:rsidRPr="00B84553">
              <w:rPr>
                <w:color w:val="000000"/>
                <w:sz w:val="22"/>
                <w:szCs w:val="22"/>
                <w:lang w:val="en-US"/>
              </w:rPr>
              <w:t>W</w:t>
            </w:r>
            <w:r w:rsidRPr="00B84553">
              <w:rPr>
                <w:color w:val="000000"/>
                <w:sz w:val="22"/>
                <w:szCs w:val="22"/>
              </w:rPr>
              <w:t>;</w:t>
            </w:r>
          </w:p>
          <w:p w:rsidR="00B84553" w:rsidRPr="00B84553" w:rsidRDefault="00B84553" w:rsidP="00B84553">
            <w:pPr>
              <w:widowControl/>
              <w:autoSpaceDE/>
              <w:autoSpaceDN/>
              <w:adjustRightInd/>
              <w:rPr>
                <w:color w:val="000000"/>
                <w:sz w:val="22"/>
                <w:szCs w:val="22"/>
              </w:rPr>
            </w:pPr>
            <w:r w:rsidRPr="00B84553">
              <w:rPr>
                <w:color w:val="000000"/>
                <w:sz w:val="22"/>
                <w:szCs w:val="22"/>
              </w:rPr>
              <w:t xml:space="preserve">Клавиатура: черная </w:t>
            </w:r>
            <w:r w:rsidRPr="00B84553">
              <w:rPr>
                <w:color w:val="000000"/>
                <w:sz w:val="22"/>
                <w:szCs w:val="22"/>
                <w:lang w:val="en-US"/>
              </w:rPr>
              <w:t>USB</w:t>
            </w:r>
            <w:r w:rsidRPr="00B84553">
              <w:rPr>
                <w:color w:val="000000"/>
                <w:sz w:val="22"/>
                <w:szCs w:val="22"/>
              </w:rPr>
              <w:t xml:space="preserve">, производители: </w:t>
            </w:r>
            <w:r w:rsidRPr="00B84553">
              <w:rPr>
                <w:color w:val="000000"/>
                <w:sz w:val="22"/>
                <w:szCs w:val="22"/>
                <w:lang w:val="en-US"/>
              </w:rPr>
              <w:t>Logitech</w:t>
            </w:r>
            <w:r w:rsidRPr="00B84553">
              <w:rPr>
                <w:color w:val="000000"/>
                <w:sz w:val="22"/>
                <w:szCs w:val="22"/>
              </w:rPr>
              <w:t xml:space="preserve">, </w:t>
            </w:r>
            <w:r w:rsidRPr="00B84553">
              <w:rPr>
                <w:color w:val="000000"/>
                <w:sz w:val="22"/>
                <w:szCs w:val="22"/>
                <w:lang w:val="en-US"/>
              </w:rPr>
              <w:t>Genius</w:t>
            </w:r>
            <w:r w:rsidRPr="00B84553">
              <w:rPr>
                <w:color w:val="000000"/>
                <w:sz w:val="22"/>
                <w:szCs w:val="22"/>
              </w:rPr>
              <w:t xml:space="preserve"> Мышь: черная, оптическая, </w:t>
            </w:r>
            <w:r w:rsidRPr="00B84553">
              <w:rPr>
                <w:color w:val="000000"/>
                <w:sz w:val="22"/>
                <w:szCs w:val="22"/>
                <w:lang w:val="en-US"/>
              </w:rPr>
              <w:t>USB</w:t>
            </w:r>
            <w:r w:rsidRPr="00B84553">
              <w:rPr>
                <w:color w:val="000000"/>
                <w:sz w:val="22"/>
                <w:szCs w:val="22"/>
              </w:rPr>
              <w:t xml:space="preserve">; производители: </w:t>
            </w:r>
            <w:r w:rsidRPr="00B84553">
              <w:rPr>
                <w:color w:val="000000"/>
                <w:sz w:val="22"/>
                <w:szCs w:val="22"/>
                <w:lang w:val="en-US"/>
              </w:rPr>
              <w:t>Logitech</w:t>
            </w:r>
            <w:r w:rsidRPr="00B84553">
              <w:rPr>
                <w:color w:val="000000"/>
                <w:sz w:val="22"/>
                <w:szCs w:val="22"/>
              </w:rPr>
              <w:t xml:space="preserve">, </w:t>
            </w:r>
            <w:r w:rsidRPr="00B84553">
              <w:rPr>
                <w:color w:val="000000"/>
                <w:sz w:val="22"/>
                <w:szCs w:val="22"/>
                <w:lang w:val="en-US"/>
              </w:rPr>
              <w:t>Genius</w:t>
            </w:r>
            <w:r w:rsidRPr="00B84553">
              <w:rPr>
                <w:color w:val="000000"/>
                <w:sz w:val="22"/>
                <w:szCs w:val="22"/>
              </w:rPr>
              <w:t>;</w:t>
            </w:r>
          </w:p>
          <w:p w:rsidR="00B84553" w:rsidRPr="00B84553" w:rsidRDefault="00B84553" w:rsidP="00B84553">
            <w:pPr>
              <w:widowControl/>
              <w:autoSpaceDE/>
              <w:autoSpaceDN/>
              <w:adjustRightInd/>
              <w:rPr>
                <w:color w:val="000000"/>
                <w:sz w:val="22"/>
                <w:szCs w:val="22"/>
              </w:rPr>
            </w:pPr>
            <w:r w:rsidRPr="00B84553">
              <w:rPr>
                <w:color w:val="000000"/>
                <w:sz w:val="22"/>
                <w:szCs w:val="22"/>
              </w:rPr>
              <w:t xml:space="preserve">Сетевой фильтр (типа </w:t>
            </w:r>
            <w:r w:rsidRPr="00B84553">
              <w:rPr>
                <w:color w:val="000000"/>
                <w:sz w:val="22"/>
                <w:szCs w:val="22"/>
                <w:lang w:val="en-US"/>
              </w:rPr>
              <w:t>PILOT</w:t>
            </w:r>
            <w:r w:rsidRPr="00B84553">
              <w:rPr>
                <w:color w:val="000000"/>
                <w:sz w:val="22"/>
                <w:szCs w:val="22"/>
              </w:rPr>
              <w:t>) 1,8м.;</w:t>
            </w:r>
          </w:p>
          <w:p w:rsidR="00B84553" w:rsidRPr="00B84553" w:rsidRDefault="00B84553" w:rsidP="00B84553">
            <w:pPr>
              <w:widowControl/>
              <w:autoSpaceDE/>
              <w:autoSpaceDN/>
              <w:adjustRightInd/>
              <w:rPr>
                <w:color w:val="000000"/>
                <w:sz w:val="22"/>
                <w:szCs w:val="22"/>
              </w:rPr>
            </w:pPr>
            <w:r w:rsidRPr="00B84553">
              <w:rPr>
                <w:b/>
                <w:color w:val="000000"/>
                <w:sz w:val="22"/>
                <w:szCs w:val="22"/>
              </w:rPr>
              <w:t>Монитор:</w:t>
            </w:r>
            <w:r w:rsidRPr="00B84553">
              <w:rPr>
                <w:color w:val="000000"/>
                <w:sz w:val="22"/>
                <w:szCs w:val="22"/>
              </w:rPr>
              <w:t xml:space="preserve"> ЖК-монитор, широкоформатный, Диагональ 21.5», Разрешение 1920x1080 (16:9), Светодиодная (</w:t>
            </w:r>
            <w:r w:rsidRPr="00B84553">
              <w:rPr>
                <w:color w:val="000000"/>
                <w:sz w:val="22"/>
                <w:szCs w:val="22"/>
                <w:lang w:val="en-US"/>
              </w:rPr>
              <w:t>W</w:t>
            </w:r>
            <w:r w:rsidRPr="00B84553">
              <w:rPr>
                <w:color w:val="000000"/>
                <w:sz w:val="22"/>
                <w:szCs w:val="22"/>
              </w:rPr>
              <w:t>LED) подсветка, Регулировка по высоте, Тип ЖК-матрицы TFT TN, Яркость 250 кд/м</w:t>
            </w:r>
            <w:proofErr w:type="gramStart"/>
            <w:r w:rsidRPr="00B84553">
              <w:rPr>
                <w:color w:val="000000"/>
                <w:sz w:val="22"/>
                <w:szCs w:val="22"/>
              </w:rPr>
              <w:t>2</w:t>
            </w:r>
            <w:proofErr w:type="gramEnd"/>
            <w:r w:rsidRPr="00B84553">
              <w:rPr>
                <w:color w:val="000000"/>
                <w:sz w:val="22"/>
                <w:szCs w:val="22"/>
              </w:rPr>
              <w:t xml:space="preserve">, Контрастность 1000:1, Время отклика 5 </w:t>
            </w:r>
            <w:proofErr w:type="spellStart"/>
            <w:r w:rsidRPr="00B84553">
              <w:rPr>
                <w:color w:val="000000"/>
                <w:sz w:val="22"/>
                <w:szCs w:val="22"/>
              </w:rPr>
              <w:t>мс</w:t>
            </w:r>
            <w:proofErr w:type="spellEnd"/>
            <w:r w:rsidRPr="00B84553">
              <w:rPr>
                <w:color w:val="000000"/>
                <w:sz w:val="22"/>
                <w:szCs w:val="22"/>
              </w:rPr>
              <w:t>, Область обзора по горизонтали: 170°; по вертикали: 160°, Максимальное количество цветов 16.7 млн., Входы DVI-D (HDCP), VGA (D-</w:t>
            </w:r>
            <w:proofErr w:type="spellStart"/>
            <w:r w:rsidRPr="00B84553">
              <w:rPr>
                <w:color w:val="000000"/>
                <w:sz w:val="22"/>
                <w:szCs w:val="22"/>
              </w:rPr>
              <w:t>Sub</w:t>
            </w:r>
            <w:proofErr w:type="spellEnd"/>
            <w:r w:rsidRPr="00B84553">
              <w:rPr>
                <w:color w:val="000000"/>
                <w:sz w:val="22"/>
                <w:szCs w:val="22"/>
              </w:rPr>
              <w:t>), блок питания встроенный.</w:t>
            </w:r>
          </w:p>
        </w:tc>
      </w:tr>
      <w:tr w:rsidR="00B84553" w:rsidRPr="00B84553" w:rsidTr="00B84553">
        <w:trPr>
          <w:trHeight w:val="2117"/>
        </w:trPr>
        <w:tc>
          <w:tcPr>
            <w:tcW w:w="315" w:type="pct"/>
            <w:tcBorders>
              <w:top w:val="single" w:sz="4" w:space="0" w:color="auto"/>
              <w:left w:val="single" w:sz="4" w:space="0" w:color="auto"/>
              <w:bottom w:val="single" w:sz="4" w:space="0" w:color="auto"/>
              <w:right w:val="single" w:sz="4" w:space="0" w:color="auto"/>
            </w:tcBorders>
            <w:noWrap/>
            <w:vAlign w:val="center"/>
            <w:hideMark/>
          </w:tcPr>
          <w:p w:rsidR="00B84553" w:rsidRPr="00B84553" w:rsidRDefault="00B84553" w:rsidP="00B84553">
            <w:pPr>
              <w:widowControl/>
              <w:autoSpaceDE/>
              <w:autoSpaceDN/>
              <w:adjustRightInd/>
              <w:jc w:val="center"/>
              <w:rPr>
                <w:color w:val="000000"/>
                <w:sz w:val="22"/>
                <w:szCs w:val="22"/>
              </w:rPr>
            </w:pPr>
            <w:r w:rsidRPr="00B84553">
              <w:rPr>
                <w:color w:val="000000"/>
                <w:sz w:val="22"/>
                <w:szCs w:val="22"/>
                <w:lang w:val="en-US"/>
              </w:rPr>
              <w:t>2.</w:t>
            </w:r>
          </w:p>
        </w:tc>
        <w:tc>
          <w:tcPr>
            <w:tcW w:w="1306" w:type="pct"/>
            <w:tcBorders>
              <w:top w:val="single" w:sz="4" w:space="0" w:color="auto"/>
              <w:left w:val="single" w:sz="4" w:space="0" w:color="auto"/>
              <w:bottom w:val="single" w:sz="4" w:space="0" w:color="auto"/>
              <w:right w:val="single" w:sz="4" w:space="0" w:color="auto"/>
            </w:tcBorders>
            <w:vAlign w:val="center"/>
            <w:hideMark/>
          </w:tcPr>
          <w:p w:rsidR="00B84553" w:rsidRPr="00B84553" w:rsidRDefault="00B84553" w:rsidP="00B84553">
            <w:pPr>
              <w:widowControl/>
              <w:autoSpaceDE/>
              <w:autoSpaceDN/>
              <w:adjustRightInd/>
              <w:rPr>
                <w:color w:val="000000"/>
                <w:sz w:val="22"/>
                <w:szCs w:val="22"/>
              </w:rPr>
            </w:pPr>
            <w:r w:rsidRPr="00B84553">
              <w:rPr>
                <w:color w:val="000000"/>
                <w:sz w:val="22"/>
                <w:szCs w:val="22"/>
              </w:rPr>
              <w:t>Компьютер в составе: системный блок №2 + Монитор 21.5»</w:t>
            </w:r>
          </w:p>
        </w:tc>
        <w:tc>
          <w:tcPr>
            <w:tcW w:w="3379" w:type="pct"/>
            <w:tcBorders>
              <w:top w:val="single" w:sz="4" w:space="0" w:color="auto"/>
              <w:left w:val="single" w:sz="4" w:space="0" w:color="auto"/>
              <w:bottom w:val="single" w:sz="4" w:space="0" w:color="auto"/>
              <w:right w:val="single" w:sz="4" w:space="0" w:color="auto"/>
            </w:tcBorders>
            <w:vAlign w:val="bottom"/>
            <w:hideMark/>
          </w:tcPr>
          <w:p w:rsidR="00B84553" w:rsidRPr="00B84553" w:rsidRDefault="00B84553" w:rsidP="00B84553">
            <w:pPr>
              <w:widowControl/>
              <w:autoSpaceDE/>
              <w:autoSpaceDN/>
              <w:adjustRightInd/>
              <w:rPr>
                <w:color w:val="000000"/>
                <w:sz w:val="22"/>
                <w:szCs w:val="22"/>
              </w:rPr>
            </w:pPr>
            <w:r w:rsidRPr="00B84553">
              <w:rPr>
                <w:b/>
                <w:color w:val="000000"/>
                <w:sz w:val="22"/>
                <w:szCs w:val="22"/>
              </w:rPr>
              <w:t>Системный блок:</w:t>
            </w:r>
            <w:r w:rsidRPr="00B84553">
              <w:rPr>
                <w:color w:val="000000"/>
                <w:sz w:val="22"/>
                <w:szCs w:val="22"/>
              </w:rPr>
              <w:t xml:space="preserve"> </w:t>
            </w:r>
          </w:p>
          <w:p w:rsidR="00B84553" w:rsidRPr="00B84553" w:rsidRDefault="00B84553" w:rsidP="00B84553">
            <w:pPr>
              <w:widowControl/>
              <w:autoSpaceDE/>
              <w:autoSpaceDN/>
              <w:adjustRightInd/>
              <w:rPr>
                <w:color w:val="000000"/>
                <w:sz w:val="22"/>
                <w:szCs w:val="22"/>
              </w:rPr>
            </w:pPr>
            <w:r w:rsidRPr="00B84553">
              <w:rPr>
                <w:color w:val="000000"/>
                <w:sz w:val="22"/>
                <w:szCs w:val="22"/>
              </w:rPr>
              <w:t xml:space="preserve">Корпус: форм-фактор </w:t>
            </w:r>
            <w:proofErr w:type="spellStart"/>
            <w:r w:rsidRPr="00B84553">
              <w:rPr>
                <w:color w:val="000000"/>
                <w:sz w:val="22"/>
                <w:szCs w:val="22"/>
                <w:lang w:val="en-US"/>
              </w:rPr>
              <w:t>MidiTower</w:t>
            </w:r>
            <w:proofErr w:type="spellEnd"/>
            <w:r w:rsidRPr="00B84553">
              <w:rPr>
                <w:color w:val="000000"/>
                <w:sz w:val="22"/>
                <w:szCs w:val="22"/>
              </w:rPr>
              <w:t>;</w:t>
            </w:r>
          </w:p>
          <w:p w:rsidR="00B84553" w:rsidRPr="00B84553" w:rsidRDefault="00B84553" w:rsidP="00B84553">
            <w:pPr>
              <w:widowControl/>
              <w:autoSpaceDE/>
              <w:autoSpaceDN/>
              <w:adjustRightInd/>
              <w:rPr>
                <w:color w:val="000000"/>
                <w:sz w:val="22"/>
                <w:szCs w:val="22"/>
              </w:rPr>
            </w:pPr>
            <w:r w:rsidRPr="00B84553">
              <w:rPr>
                <w:color w:val="000000"/>
                <w:sz w:val="22"/>
                <w:szCs w:val="22"/>
              </w:rPr>
              <w:t xml:space="preserve">Материнская плата: Чипсет </w:t>
            </w:r>
            <w:r w:rsidRPr="00B84553">
              <w:rPr>
                <w:color w:val="000000"/>
                <w:sz w:val="22"/>
                <w:szCs w:val="22"/>
                <w:lang w:val="en-US"/>
              </w:rPr>
              <w:t>B</w:t>
            </w:r>
            <w:r w:rsidRPr="00B84553">
              <w:rPr>
                <w:color w:val="000000"/>
                <w:sz w:val="22"/>
                <w:szCs w:val="22"/>
              </w:rPr>
              <w:t xml:space="preserve">75, Socket-1155, 2 разъема </w:t>
            </w:r>
            <w:r w:rsidRPr="00B84553">
              <w:rPr>
                <w:color w:val="000000"/>
                <w:sz w:val="22"/>
                <w:szCs w:val="22"/>
                <w:lang w:val="en-US"/>
              </w:rPr>
              <w:t>DDR</w:t>
            </w:r>
            <w:r w:rsidRPr="00B84553">
              <w:rPr>
                <w:color w:val="000000"/>
                <w:sz w:val="22"/>
                <w:szCs w:val="22"/>
              </w:rPr>
              <w:t xml:space="preserve">, </w:t>
            </w:r>
            <w:proofErr w:type="spellStart"/>
            <w:r w:rsidRPr="00B84553">
              <w:rPr>
                <w:color w:val="000000"/>
                <w:sz w:val="22"/>
                <w:szCs w:val="22"/>
                <w:lang w:val="en-US"/>
              </w:rPr>
              <w:t>microATX</w:t>
            </w:r>
            <w:proofErr w:type="spellEnd"/>
            <w:r w:rsidRPr="00B84553">
              <w:rPr>
                <w:color w:val="000000"/>
                <w:sz w:val="22"/>
                <w:szCs w:val="22"/>
              </w:rPr>
              <w:t xml:space="preserve">, производители: </w:t>
            </w:r>
            <w:r w:rsidRPr="00B84553">
              <w:rPr>
                <w:color w:val="000000"/>
                <w:sz w:val="22"/>
                <w:szCs w:val="22"/>
                <w:lang w:val="en-US"/>
              </w:rPr>
              <w:t>ASUS</w:t>
            </w:r>
            <w:r w:rsidRPr="00B84553">
              <w:rPr>
                <w:color w:val="000000"/>
                <w:sz w:val="22"/>
                <w:szCs w:val="22"/>
              </w:rPr>
              <w:t xml:space="preserve">, </w:t>
            </w:r>
            <w:r w:rsidRPr="00B84553">
              <w:rPr>
                <w:color w:val="000000"/>
                <w:sz w:val="22"/>
                <w:szCs w:val="22"/>
                <w:lang w:val="en-US"/>
              </w:rPr>
              <w:t>Gigabyte</w:t>
            </w:r>
            <w:r w:rsidRPr="00B84553">
              <w:rPr>
                <w:color w:val="000000"/>
                <w:sz w:val="22"/>
                <w:szCs w:val="22"/>
              </w:rPr>
              <w:t xml:space="preserve">, </w:t>
            </w:r>
            <w:r w:rsidRPr="00B84553">
              <w:rPr>
                <w:color w:val="000000"/>
                <w:sz w:val="22"/>
                <w:szCs w:val="22"/>
                <w:lang w:val="en-US"/>
              </w:rPr>
              <w:t>MSI</w:t>
            </w:r>
            <w:r w:rsidRPr="00B84553">
              <w:rPr>
                <w:color w:val="000000"/>
                <w:sz w:val="22"/>
                <w:szCs w:val="22"/>
              </w:rPr>
              <w:t>;</w:t>
            </w:r>
          </w:p>
          <w:p w:rsidR="00B84553" w:rsidRPr="00B84553" w:rsidRDefault="00B84553" w:rsidP="00B84553">
            <w:pPr>
              <w:widowControl/>
              <w:autoSpaceDE/>
              <w:autoSpaceDN/>
              <w:adjustRightInd/>
              <w:rPr>
                <w:color w:val="000000"/>
                <w:sz w:val="22"/>
                <w:szCs w:val="22"/>
              </w:rPr>
            </w:pPr>
            <w:r w:rsidRPr="00B84553">
              <w:rPr>
                <w:color w:val="000000"/>
                <w:sz w:val="22"/>
                <w:szCs w:val="22"/>
              </w:rPr>
              <w:t>Процессор: 3 поколения (3.4Ghz/1+6Mb/4core) BOX;</w:t>
            </w:r>
          </w:p>
          <w:p w:rsidR="00B84553" w:rsidRPr="00B84553" w:rsidRDefault="00B84553" w:rsidP="00B84553">
            <w:pPr>
              <w:widowControl/>
              <w:autoSpaceDE/>
              <w:autoSpaceDN/>
              <w:adjustRightInd/>
              <w:rPr>
                <w:color w:val="000000"/>
                <w:sz w:val="22"/>
                <w:szCs w:val="22"/>
              </w:rPr>
            </w:pPr>
            <w:r w:rsidRPr="00B84553">
              <w:rPr>
                <w:color w:val="000000"/>
                <w:sz w:val="22"/>
                <w:szCs w:val="22"/>
              </w:rPr>
              <w:t>Память: 4GB (2x2GB) DDR3;</w:t>
            </w:r>
          </w:p>
          <w:p w:rsidR="00B84553" w:rsidRPr="00B84553" w:rsidRDefault="00B84553" w:rsidP="00B84553">
            <w:pPr>
              <w:widowControl/>
              <w:autoSpaceDE/>
              <w:autoSpaceDN/>
              <w:adjustRightInd/>
              <w:rPr>
                <w:color w:val="000000"/>
                <w:sz w:val="22"/>
                <w:szCs w:val="22"/>
              </w:rPr>
            </w:pPr>
            <w:r w:rsidRPr="00B84553">
              <w:rPr>
                <w:color w:val="000000"/>
                <w:sz w:val="22"/>
                <w:szCs w:val="22"/>
              </w:rPr>
              <w:t xml:space="preserve">Жесткий диск: 500GB SATA-III 7200rpm, производители: </w:t>
            </w:r>
            <w:r w:rsidRPr="00B84553">
              <w:rPr>
                <w:color w:val="000000"/>
                <w:sz w:val="22"/>
                <w:szCs w:val="22"/>
                <w:lang w:val="en-US"/>
              </w:rPr>
              <w:t>Seagate</w:t>
            </w:r>
            <w:r w:rsidRPr="00B84553">
              <w:rPr>
                <w:color w:val="000000"/>
                <w:sz w:val="22"/>
                <w:szCs w:val="22"/>
              </w:rPr>
              <w:t xml:space="preserve">, </w:t>
            </w:r>
            <w:r w:rsidRPr="00B84553">
              <w:rPr>
                <w:color w:val="000000"/>
                <w:sz w:val="22"/>
                <w:szCs w:val="22"/>
                <w:lang w:val="en-US"/>
              </w:rPr>
              <w:t>WD</w:t>
            </w:r>
            <w:r w:rsidRPr="00B84553">
              <w:rPr>
                <w:color w:val="000000"/>
                <w:sz w:val="22"/>
                <w:szCs w:val="22"/>
              </w:rPr>
              <w:t>;</w:t>
            </w:r>
          </w:p>
          <w:p w:rsidR="00B84553" w:rsidRPr="00B84553" w:rsidRDefault="00B84553" w:rsidP="00B84553">
            <w:pPr>
              <w:widowControl/>
              <w:autoSpaceDE/>
              <w:autoSpaceDN/>
              <w:adjustRightInd/>
              <w:rPr>
                <w:color w:val="000000"/>
                <w:sz w:val="22"/>
                <w:szCs w:val="22"/>
              </w:rPr>
            </w:pPr>
            <w:r w:rsidRPr="00B84553">
              <w:rPr>
                <w:color w:val="000000"/>
                <w:sz w:val="22"/>
                <w:szCs w:val="22"/>
              </w:rPr>
              <w:t>Блок питания: ATX 500W;</w:t>
            </w:r>
          </w:p>
          <w:p w:rsidR="00B84553" w:rsidRPr="00B84553" w:rsidRDefault="00B84553" w:rsidP="00B84553">
            <w:pPr>
              <w:widowControl/>
              <w:autoSpaceDE/>
              <w:autoSpaceDN/>
              <w:adjustRightInd/>
              <w:rPr>
                <w:color w:val="000000"/>
                <w:sz w:val="22"/>
                <w:szCs w:val="22"/>
              </w:rPr>
            </w:pPr>
            <w:r w:rsidRPr="00B84553">
              <w:rPr>
                <w:color w:val="000000"/>
                <w:sz w:val="22"/>
                <w:szCs w:val="22"/>
              </w:rPr>
              <w:t xml:space="preserve">Клавиатура: черная </w:t>
            </w:r>
            <w:r w:rsidRPr="00B84553">
              <w:rPr>
                <w:color w:val="000000"/>
                <w:sz w:val="22"/>
                <w:szCs w:val="22"/>
                <w:lang w:val="en-US"/>
              </w:rPr>
              <w:t>USB</w:t>
            </w:r>
            <w:r w:rsidRPr="00B84553">
              <w:rPr>
                <w:color w:val="000000"/>
                <w:sz w:val="22"/>
                <w:szCs w:val="22"/>
              </w:rPr>
              <w:t xml:space="preserve">, производители: </w:t>
            </w:r>
            <w:r w:rsidRPr="00B84553">
              <w:rPr>
                <w:color w:val="000000"/>
                <w:sz w:val="22"/>
                <w:szCs w:val="22"/>
                <w:lang w:val="en-US"/>
              </w:rPr>
              <w:t>Logitech</w:t>
            </w:r>
            <w:r w:rsidRPr="00B84553">
              <w:rPr>
                <w:color w:val="000000"/>
                <w:sz w:val="22"/>
                <w:szCs w:val="22"/>
              </w:rPr>
              <w:t xml:space="preserve">, </w:t>
            </w:r>
            <w:r w:rsidRPr="00B84553">
              <w:rPr>
                <w:color w:val="000000"/>
                <w:sz w:val="22"/>
                <w:szCs w:val="22"/>
                <w:lang w:val="en-US"/>
              </w:rPr>
              <w:t>Genius</w:t>
            </w:r>
            <w:r w:rsidRPr="00B84553">
              <w:rPr>
                <w:color w:val="000000"/>
                <w:sz w:val="22"/>
                <w:szCs w:val="22"/>
              </w:rPr>
              <w:t xml:space="preserve"> Мышь: черная, оптическая, </w:t>
            </w:r>
            <w:r w:rsidRPr="00B84553">
              <w:rPr>
                <w:color w:val="000000"/>
                <w:sz w:val="22"/>
                <w:szCs w:val="22"/>
                <w:lang w:val="en-US"/>
              </w:rPr>
              <w:t>USB</w:t>
            </w:r>
            <w:r w:rsidRPr="00B84553">
              <w:rPr>
                <w:color w:val="000000"/>
                <w:sz w:val="22"/>
                <w:szCs w:val="22"/>
              </w:rPr>
              <w:t xml:space="preserve">; производители: </w:t>
            </w:r>
            <w:r w:rsidRPr="00B84553">
              <w:rPr>
                <w:color w:val="000000"/>
                <w:sz w:val="22"/>
                <w:szCs w:val="22"/>
                <w:lang w:val="en-US"/>
              </w:rPr>
              <w:t>Logitech</w:t>
            </w:r>
            <w:r w:rsidRPr="00B84553">
              <w:rPr>
                <w:color w:val="000000"/>
                <w:sz w:val="22"/>
                <w:szCs w:val="22"/>
              </w:rPr>
              <w:t xml:space="preserve">, </w:t>
            </w:r>
            <w:r w:rsidRPr="00B84553">
              <w:rPr>
                <w:color w:val="000000"/>
                <w:sz w:val="22"/>
                <w:szCs w:val="22"/>
                <w:lang w:val="en-US"/>
              </w:rPr>
              <w:t>Genius</w:t>
            </w:r>
            <w:r w:rsidRPr="00B84553">
              <w:rPr>
                <w:color w:val="000000"/>
                <w:sz w:val="22"/>
                <w:szCs w:val="22"/>
              </w:rPr>
              <w:t>;</w:t>
            </w:r>
          </w:p>
          <w:p w:rsidR="00B84553" w:rsidRPr="00B84553" w:rsidRDefault="00B84553" w:rsidP="00B84553">
            <w:pPr>
              <w:widowControl/>
              <w:autoSpaceDE/>
              <w:autoSpaceDN/>
              <w:adjustRightInd/>
              <w:rPr>
                <w:color w:val="000000"/>
                <w:sz w:val="22"/>
                <w:szCs w:val="22"/>
              </w:rPr>
            </w:pPr>
            <w:r w:rsidRPr="00B84553">
              <w:rPr>
                <w:color w:val="000000"/>
                <w:sz w:val="22"/>
                <w:szCs w:val="22"/>
              </w:rPr>
              <w:t xml:space="preserve">Сетевой фильтр (типа </w:t>
            </w:r>
            <w:r w:rsidRPr="00B84553">
              <w:rPr>
                <w:color w:val="000000"/>
                <w:sz w:val="22"/>
                <w:szCs w:val="22"/>
                <w:lang w:val="en-US"/>
              </w:rPr>
              <w:t>PILOT</w:t>
            </w:r>
            <w:r w:rsidRPr="00B84553">
              <w:rPr>
                <w:color w:val="000000"/>
                <w:sz w:val="22"/>
                <w:szCs w:val="22"/>
              </w:rPr>
              <w:t>) 1,8м.;</w:t>
            </w:r>
          </w:p>
          <w:p w:rsidR="00B84553" w:rsidRPr="00B84553" w:rsidRDefault="00B84553" w:rsidP="00B84553">
            <w:pPr>
              <w:widowControl/>
              <w:autoSpaceDE/>
              <w:autoSpaceDN/>
              <w:adjustRightInd/>
              <w:rPr>
                <w:color w:val="000000"/>
                <w:sz w:val="22"/>
                <w:szCs w:val="22"/>
              </w:rPr>
            </w:pPr>
            <w:r w:rsidRPr="00B84553">
              <w:rPr>
                <w:b/>
                <w:color w:val="000000"/>
                <w:sz w:val="22"/>
                <w:szCs w:val="22"/>
              </w:rPr>
              <w:t>Монитор:</w:t>
            </w:r>
            <w:r w:rsidRPr="00B84553">
              <w:rPr>
                <w:color w:val="000000"/>
                <w:sz w:val="22"/>
                <w:szCs w:val="22"/>
              </w:rPr>
              <w:t xml:space="preserve"> ЖК-монитор, широкоформатный, Диагональ 21.5», Разрешение 1920x1080 (16:9), Светодиодная (</w:t>
            </w:r>
            <w:r w:rsidRPr="00B84553">
              <w:rPr>
                <w:color w:val="000000"/>
                <w:sz w:val="22"/>
                <w:szCs w:val="22"/>
                <w:lang w:val="en-US"/>
              </w:rPr>
              <w:t>W</w:t>
            </w:r>
            <w:r w:rsidRPr="00B84553">
              <w:rPr>
                <w:color w:val="000000"/>
                <w:sz w:val="22"/>
                <w:szCs w:val="22"/>
              </w:rPr>
              <w:t>LED) подсветка, Регулировка по высоте, Тип ЖК-матрицы TFT TN, Яркость 250 кд/м</w:t>
            </w:r>
            <w:proofErr w:type="gramStart"/>
            <w:r w:rsidRPr="00B84553">
              <w:rPr>
                <w:color w:val="000000"/>
                <w:sz w:val="22"/>
                <w:szCs w:val="22"/>
              </w:rPr>
              <w:t>2</w:t>
            </w:r>
            <w:proofErr w:type="gramEnd"/>
            <w:r w:rsidRPr="00B84553">
              <w:rPr>
                <w:color w:val="000000"/>
                <w:sz w:val="22"/>
                <w:szCs w:val="22"/>
              </w:rPr>
              <w:t xml:space="preserve">, Контрастность 1000:1, Время отклика 5 </w:t>
            </w:r>
            <w:proofErr w:type="spellStart"/>
            <w:r w:rsidRPr="00B84553">
              <w:rPr>
                <w:color w:val="000000"/>
                <w:sz w:val="22"/>
                <w:szCs w:val="22"/>
              </w:rPr>
              <w:t>мс</w:t>
            </w:r>
            <w:proofErr w:type="spellEnd"/>
            <w:r w:rsidRPr="00B84553">
              <w:rPr>
                <w:color w:val="000000"/>
                <w:sz w:val="22"/>
                <w:szCs w:val="22"/>
              </w:rPr>
              <w:t>, Область обзора по горизонтали: 170°; по вертикали: 160°, Максимальное количество цветов 16.7 млн., Входы DVI-D (HDCP), VGA (D-</w:t>
            </w:r>
            <w:proofErr w:type="spellStart"/>
            <w:r w:rsidRPr="00B84553">
              <w:rPr>
                <w:color w:val="000000"/>
                <w:sz w:val="22"/>
                <w:szCs w:val="22"/>
              </w:rPr>
              <w:t>Sub</w:t>
            </w:r>
            <w:proofErr w:type="spellEnd"/>
            <w:r w:rsidRPr="00B84553">
              <w:rPr>
                <w:color w:val="000000"/>
                <w:sz w:val="22"/>
                <w:szCs w:val="22"/>
              </w:rPr>
              <w:t>), блок питания встроенный.</w:t>
            </w:r>
          </w:p>
        </w:tc>
      </w:tr>
    </w:tbl>
    <w:p w:rsidR="00B84553" w:rsidRPr="00B84553" w:rsidRDefault="00B84553" w:rsidP="00B84553">
      <w:pPr>
        <w:widowControl/>
        <w:autoSpaceDE/>
        <w:autoSpaceDN/>
        <w:adjustRightInd/>
        <w:ind w:left="-567" w:firstLine="567"/>
        <w:jc w:val="right"/>
        <w:rPr>
          <w:szCs w:val="20"/>
        </w:rPr>
      </w:pPr>
      <w:r w:rsidRPr="00B84553">
        <w:rPr>
          <w:szCs w:val="20"/>
        </w:rPr>
        <w:t>К Договору поставки № _______ от «__» ________ 20___ г.</w:t>
      </w:r>
    </w:p>
    <w:p w:rsidR="00B84553" w:rsidRPr="00B84553" w:rsidRDefault="00B84553" w:rsidP="00B84553">
      <w:pPr>
        <w:widowControl/>
        <w:autoSpaceDE/>
        <w:autoSpaceDN/>
        <w:adjustRightInd/>
        <w:ind w:left="-567" w:firstLine="567"/>
        <w:jc w:val="center"/>
        <w:rPr>
          <w:szCs w:val="20"/>
        </w:rPr>
      </w:pPr>
    </w:p>
    <w:sectPr w:rsidR="00B84553" w:rsidRPr="00B84553" w:rsidSect="00F24886">
      <w:footerReference w:type="default" r:id="rId19"/>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782" w:rsidRDefault="00AE1782">
      <w:r>
        <w:separator/>
      </w:r>
    </w:p>
  </w:endnote>
  <w:endnote w:type="continuationSeparator" w:id="0">
    <w:p w:rsidR="00AE1782" w:rsidRDefault="00AE1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eeSetCT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82" w:rsidRPr="005A4803" w:rsidRDefault="00AE1782" w:rsidP="004658B2">
    <w:pPr>
      <w:pStyle w:val="ab"/>
      <w:rPr>
        <w:color w:val="000000" w:themeColor="text1"/>
      </w:rPr>
    </w:pPr>
    <w:r w:rsidRPr="00F870AD">
      <w:rPr>
        <w:i/>
        <w:color w:val="365F91" w:themeColor="accent1" w:themeShade="BF"/>
      </w:rPr>
      <w:t>Закупочная документация   (Том II) по открытому конкурсу на право заключения договора на поставку товара по [наименование лота] для нужд [наименование организации]</w:t>
    </w:r>
    <w:r>
      <w:rPr>
        <w:noProof/>
        <w:color w:val="4F81BD" w:themeColor="accent1"/>
      </w:rPr>
      <mc:AlternateContent>
        <mc:Choice Requires="wps">
          <w:drawing>
            <wp:anchor distT="91440" distB="91440" distL="114300" distR="114300" simplePos="0" relativeHeight="251662336" behindDoc="1" locked="0" layoutInCell="1" allowOverlap="1" wp14:anchorId="5AE024FA" wp14:editId="63F763FC">
              <wp:simplePos x="0" y="0"/>
              <wp:positionH relativeFrom="margin">
                <wp:align>center</wp:align>
              </wp:positionH>
              <wp:positionV relativeFrom="bottomMargin">
                <wp:align>top</wp:align>
              </wp:positionV>
              <wp:extent cx="5943600" cy="36195"/>
              <wp:effectExtent l="0" t="0" r="0" b="0"/>
              <wp:wrapSquare wrapText="bothSides"/>
              <wp:docPr id="2" name="Прямоугольник 2"/>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2"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0vCA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KJaPS8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p w:rsidR="00AE1782" w:rsidRPr="004658B2" w:rsidRDefault="00AE1782" w:rsidP="004658B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82" w:rsidRPr="00BA6F70" w:rsidRDefault="00AE1782" w:rsidP="00D5098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82" w:rsidRPr="00285A11" w:rsidRDefault="00AE1782" w:rsidP="00A54513">
    <w:pPr>
      <w:pStyle w:val="ab"/>
      <w:jc w:val="both"/>
      <w:rPr>
        <w:i/>
        <w:color w:val="000000" w:themeColor="text1"/>
      </w:rPr>
    </w:pPr>
    <w:r>
      <w:rPr>
        <w:i/>
        <w:color w:val="365F91" w:themeColor="accent1" w:themeShade="BF"/>
      </w:rPr>
      <w:t>Закупочная документация</w:t>
    </w:r>
    <w:r w:rsidRPr="006A5507">
      <w:rPr>
        <w:i/>
        <w:color w:val="365F91" w:themeColor="accent1" w:themeShade="BF"/>
      </w:rPr>
      <w:t xml:space="preserve"> (Том </w:t>
    </w:r>
    <w:r w:rsidRPr="006A5507">
      <w:rPr>
        <w:i/>
        <w:color w:val="365F91" w:themeColor="accent1" w:themeShade="BF"/>
        <w:lang w:val="en-US"/>
      </w:rPr>
      <w:t>II</w:t>
    </w:r>
    <w:r w:rsidRPr="006A5507">
      <w:rPr>
        <w:i/>
        <w:color w:val="365F91" w:themeColor="accent1" w:themeShade="BF"/>
      </w:rPr>
      <w:t xml:space="preserve">) по открытому </w:t>
    </w:r>
    <w:r>
      <w:rPr>
        <w:i/>
        <w:color w:val="365F91" w:themeColor="accent1" w:themeShade="BF"/>
      </w:rPr>
      <w:t>запросу предложений</w:t>
    </w:r>
    <w:r w:rsidRPr="006A5507">
      <w:rPr>
        <w:i/>
        <w:color w:val="365F91" w:themeColor="accent1" w:themeShade="BF"/>
      </w:rPr>
      <w:t xml:space="preserve"> </w:t>
    </w:r>
    <w:r>
      <w:rPr>
        <w:i/>
        <w:color w:val="365F91" w:themeColor="accent1" w:themeShade="BF"/>
      </w:rPr>
      <w:t xml:space="preserve">в электронной форме </w:t>
    </w:r>
    <w:r w:rsidRPr="006A5507">
      <w:rPr>
        <w:i/>
        <w:color w:val="365F91" w:themeColor="accent1" w:themeShade="BF"/>
      </w:rPr>
      <w:t xml:space="preserve">на право заключения договора на </w:t>
    </w:r>
    <w:r>
      <w:rPr>
        <w:i/>
        <w:color w:val="365F91" w:themeColor="accent1" w:themeShade="BF"/>
      </w:rPr>
      <w:t>поставку компьютеров</w:t>
    </w:r>
    <w:r w:rsidRPr="006A5507">
      <w:rPr>
        <w:i/>
        <w:color w:val="365F91" w:themeColor="accent1" w:themeShade="BF"/>
      </w:rPr>
      <w:t xml:space="preserve"> для нужд </w:t>
    </w:r>
    <w:r>
      <w:rPr>
        <w:noProof/>
        <w:color w:val="4F81BD" w:themeColor="accent1"/>
      </w:rPr>
      <mc:AlternateContent>
        <mc:Choice Requires="wps">
          <w:drawing>
            <wp:anchor distT="91440" distB="91440" distL="114300" distR="114300" simplePos="0" relativeHeight="251660288" behindDoc="1" locked="0" layoutInCell="1" allowOverlap="1" wp14:anchorId="54927443" wp14:editId="11831AB0">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r>
      <w:rPr>
        <w:i/>
        <w:color w:val="365F91" w:themeColor="accent1" w:themeShade="BF"/>
      </w:rPr>
      <w:t>ОАО "Томскэнергосбыт»</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82" w:rsidRPr="00285A11" w:rsidRDefault="00AE1782" w:rsidP="00A54513">
    <w:pPr>
      <w:pStyle w:val="ab"/>
      <w:jc w:val="both"/>
      <w:rPr>
        <w:i/>
        <w:color w:val="000000" w:themeColor="text1"/>
      </w:rPr>
    </w:pPr>
    <w:r>
      <w:rPr>
        <w:i/>
        <w:color w:val="365F91" w:themeColor="accent1" w:themeShade="BF"/>
      </w:rPr>
      <w:t xml:space="preserve">Закупочная документация </w:t>
    </w:r>
    <w:r w:rsidRPr="006A5507">
      <w:rPr>
        <w:i/>
        <w:color w:val="365F91" w:themeColor="accent1" w:themeShade="BF"/>
      </w:rPr>
      <w:t>(Том </w:t>
    </w:r>
    <w:r w:rsidRPr="006A5507">
      <w:rPr>
        <w:i/>
        <w:color w:val="365F91" w:themeColor="accent1" w:themeShade="BF"/>
        <w:lang w:val="en-US"/>
      </w:rPr>
      <w:t>II</w:t>
    </w:r>
    <w:r w:rsidRPr="006A5507">
      <w:rPr>
        <w:i/>
        <w:color w:val="365F91" w:themeColor="accent1" w:themeShade="BF"/>
      </w:rPr>
      <w:t xml:space="preserve">) по открытому </w:t>
    </w:r>
    <w:r>
      <w:rPr>
        <w:i/>
        <w:color w:val="365F91" w:themeColor="accent1" w:themeShade="BF"/>
      </w:rPr>
      <w:t>запросу предложений</w:t>
    </w:r>
    <w:r w:rsidRPr="006A5507">
      <w:rPr>
        <w:i/>
        <w:color w:val="365F91" w:themeColor="accent1" w:themeShade="BF"/>
      </w:rPr>
      <w:t xml:space="preserve"> </w:t>
    </w:r>
    <w:r>
      <w:rPr>
        <w:i/>
        <w:color w:val="365F91" w:themeColor="accent1" w:themeShade="BF"/>
      </w:rPr>
      <w:t>в электронной форме на</w:t>
    </w:r>
    <w:r w:rsidRPr="006A5507">
      <w:rPr>
        <w:i/>
        <w:color w:val="365F91" w:themeColor="accent1" w:themeShade="BF"/>
      </w:rPr>
      <w:t xml:space="preserve"> </w:t>
    </w:r>
    <w:r>
      <w:rPr>
        <w:i/>
        <w:color w:val="365F91" w:themeColor="accent1" w:themeShade="BF"/>
      </w:rPr>
      <w:t>поставку компьютеров</w:t>
    </w:r>
    <w:r w:rsidRPr="006A5507">
      <w:rPr>
        <w:i/>
        <w:color w:val="365F91" w:themeColor="accent1" w:themeShade="BF"/>
      </w:rPr>
      <w:t xml:space="preserve"> для нужд </w:t>
    </w:r>
    <w:r>
      <w:rPr>
        <w:noProof/>
        <w:color w:val="4F81BD" w:themeColor="accent1"/>
      </w:rPr>
      <mc:AlternateContent>
        <mc:Choice Requires="wps">
          <w:drawing>
            <wp:anchor distT="91440" distB="91440" distL="114300" distR="114300" simplePos="0" relativeHeight="251664384" behindDoc="1" locked="0" layoutInCell="1" allowOverlap="1" wp14:anchorId="4619C77D" wp14:editId="6606ED96">
              <wp:simplePos x="0" y="0"/>
              <wp:positionH relativeFrom="margin">
                <wp:align>center</wp:align>
              </wp:positionH>
              <wp:positionV relativeFrom="bottomMargin">
                <wp:align>top</wp:align>
              </wp:positionV>
              <wp:extent cx="5943600" cy="36195"/>
              <wp:effectExtent l="0" t="0" r="0" b="0"/>
              <wp:wrapSquare wrapText="bothSides"/>
              <wp:docPr id="7" name="Прямоугольник 7"/>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7" o:spid="_x0000_s1026" style="position:absolute;margin-left:0;margin-top:0;width:468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MTQmec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r>
      <w:rPr>
        <w:i/>
        <w:color w:val="365F91" w:themeColor="accent1" w:themeShade="BF"/>
      </w:rPr>
      <w:t>ОАО «Томскэнергосбыт»</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82" w:rsidRPr="00285A11" w:rsidRDefault="00AE1782" w:rsidP="00571D78">
    <w:pPr>
      <w:pStyle w:val="ab"/>
      <w:jc w:val="both"/>
      <w:rPr>
        <w:i/>
        <w:color w:val="000000" w:themeColor="text1"/>
      </w:rPr>
    </w:pPr>
    <w:r>
      <w:rPr>
        <w:i/>
        <w:color w:val="365F91" w:themeColor="accent1" w:themeShade="BF"/>
      </w:rPr>
      <w:t xml:space="preserve">Закупочная документация </w:t>
    </w:r>
    <w:r w:rsidRPr="006A5507">
      <w:rPr>
        <w:i/>
        <w:color w:val="365F91" w:themeColor="accent1" w:themeShade="BF"/>
      </w:rPr>
      <w:t>(Том </w:t>
    </w:r>
    <w:r w:rsidRPr="006A5507">
      <w:rPr>
        <w:i/>
        <w:color w:val="365F91" w:themeColor="accent1" w:themeShade="BF"/>
        <w:lang w:val="en-US"/>
      </w:rPr>
      <w:t>II</w:t>
    </w:r>
    <w:r w:rsidRPr="006A5507">
      <w:rPr>
        <w:i/>
        <w:color w:val="365F91" w:themeColor="accent1" w:themeShade="BF"/>
      </w:rPr>
      <w:t xml:space="preserve">) по открытому </w:t>
    </w:r>
    <w:r>
      <w:rPr>
        <w:i/>
        <w:color w:val="365F91" w:themeColor="accent1" w:themeShade="BF"/>
      </w:rPr>
      <w:t>запросу предложений</w:t>
    </w:r>
    <w:r w:rsidRPr="006A5507">
      <w:rPr>
        <w:i/>
        <w:color w:val="365F91" w:themeColor="accent1" w:themeShade="BF"/>
      </w:rPr>
      <w:t xml:space="preserve"> </w:t>
    </w:r>
    <w:r>
      <w:rPr>
        <w:i/>
        <w:color w:val="365F91" w:themeColor="accent1" w:themeShade="BF"/>
      </w:rPr>
      <w:t>в электронной форме на</w:t>
    </w:r>
    <w:r w:rsidRPr="006A5507">
      <w:rPr>
        <w:i/>
        <w:color w:val="365F91" w:themeColor="accent1" w:themeShade="BF"/>
      </w:rPr>
      <w:t xml:space="preserve"> </w:t>
    </w:r>
    <w:r w:rsidRPr="00CD4380">
      <w:rPr>
        <w:i/>
        <w:color w:val="365F91" w:themeColor="accent1" w:themeShade="BF"/>
      </w:rPr>
      <w:t xml:space="preserve">приобретение лицензий на программное обеспечение </w:t>
    </w:r>
    <w:proofErr w:type="spellStart"/>
    <w:r w:rsidRPr="00CD4380">
      <w:rPr>
        <w:i/>
        <w:color w:val="365F91" w:themeColor="accent1" w:themeShade="BF"/>
      </w:rPr>
      <w:t>Oracle</w:t>
    </w:r>
    <w:proofErr w:type="spellEnd"/>
    <w:r w:rsidRPr="00CD4380">
      <w:rPr>
        <w:i/>
        <w:color w:val="365F91" w:themeColor="accent1" w:themeShade="BF"/>
      </w:rPr>
      <w:t xml:space="preserve">, </w:t>
    </w:r>
    <w:proofErr w:type="spellStart"/>
    <w:r w:rsidRPr="00CD4380">
      <w:rPr>
        <w:i/>
        <w:color w:val="365F91" w:themeColor="accent1" w:themeShade="BF"/>
      </w:rPr>
      <w:t>FoxPro</w:t>
    </w:r>
    <w:proofErr w:type="spellEnd"/>
    <w:r w:rsidRPr="006A5507">
      <w:rPr>
        <w:i/>
        <w:color w:val="365F91" w:themeColor="accent1" w:themeShade="BF"/>
      </w:rPr>
      <w:t xml:space="preserve"> для нужд </w:t>
    </w:r>
    <w:r>
      <w:rPr>
        <w:noProof/>
        <w:color w:val="4F81BD" w:themeColor="accent1"/>
      </w:rPr>
      <mc:AlternateContent>
        <mc:Choice Requires="wps">
          <w:drawing>
            <wp:anchor distT="91440" distB="91440" distL="114300" distR="114300" simplePos="0" relativeHeight="251668480" behindDoc="1" locked="0" layoutInCell="1" allowOverlap="1" wp14:anchorId="5CABEA53" wp14:editId="4A4960F9">
              <wp:simplePos x="0" y="0"/>
              <wp:positionH relativeFrom="margin">
                <wp:align>center</wp:align>
              </wp:positionH>
              <wp:positionV relativeFrom="bottomMargin">
                <wp:align>top</wp:align>
              </wp:positionV>
              <wp:extent cx="5943600" cy="36195"/>
              <wp:effectExtent l="0" t="0" r="0" b="0"/>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1" o:spid="_x0000_s1026" style="position:absolute;margin-left:0;margin-top:0;width:468pt;height:2.85pt;z-index:-25164800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eBw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" fillcolor="#4f81bd [3204]" stroked="f" strokeweight="2pt">
              <w10:wrap type="square" anchorx="margin" anchory="margin"/>
            </v:rect>
          </w:pict>
        </mc:Fallback>
      </mc:AlternateContent>
    </w:r>
    <w:r>
      <w:rPr>
        <w:i/>
        <w:color w:val="365F91" w:themeColor="accent1" w:themeShade="BF"/>
      </w:rPr>
      <w:t>ОАО «Томскэнергосбыт»</w:t>
    </w:r>
  </w:p>
  <w:p w:rsidR="00AE1782" w:rsidRPr="00285A11" w:rsidRDefault="00AE1782" w:rsidP="00A54513">
    <w:pPr>
      <w:pStyle w:val="ab"/>
      <w:jc w:val="both"/>
      <w:rPr>
        <w:i/>
        <w:color w:val="000000" w:themeColor="text1"/>
      </w:rPr>
    </w:pPr>
    <w:r>
      <w:rPr>
        <w:noProof/>
        <w:color w:val="4F81BD" w:themeColor="accent1"/>
      </w:rPr>
      <mc:AlternateContent>
        <mc:Choice Requires="wps">
          <w:drawing>
            <wp:anchor distT="91440" distB="91440" distL="114300" distR="114300" simplePos="0" relativeHeight="251666432" behindDoc="1" locked="0" layoutInCell="1" allowOverlap="1" wp14:anchorId="7C19FCBB" wp14:editId="0C018EB1">
              <wp:simplePos x="0" y="0"/>
              <wp:positionH relativeFrom="margin">
                <wp:align>center</wp:align>
              </wp:positionH>
              <wp:positionV relativeFrom="bottomMargin">
                <wp:align>top</wp:align>
              </wp:positionV>
              <wp:extent cx="5943600" cy="36195"/>
              <wp:effectExtent l="0" t="0" r="0" b="0"/>
              <wp:wrapSquare wrapText="bothSides"/>
              <wp:docPr id="3" name="Прямоугольник 3"/>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3" o:spid="_x0000_s1026" style="position:absolute;margin-left:0;margin-top:0;width:468pt;height:2.85pt;z-index:-25165004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782" w:rsidRDefault="00AE1782">
      <w:r>
        <w:separator/>
      </w:r>
    </w:p>
  </w:footnote>
  <w:footnote w:type="continuationSeparator" w:id="0">
    <w:p w:rsidR="00AE1782" w:rsidRDefault="00AE1782">
      <w:r>
        <w:continuationSeparator/>
      </w:r>
    </w:p>
  </w:footnote>
  <w:footnote w:id="1">
    <w:p w:rsidR="00AE1782" w:rsidRPr="00676907" w:rsidRDefault="00AE1782">
      <w:pPr>
        <w:pStyle w:val="af1"/>
        <w:rPr>
          <w:lang w:val="en-US"/>
        </w:rPr>
      </w:pPr>
      <w:r>
        <w:rPr>
          <w:rStyle w:val="af3"/>
        </w:rPr>
        <w:footnoteRef/>
      </w:r>
      <w:r>
        <w:t xml:space="preserve"> Данная спецификация формируется в ЕИСЗ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526659"/>
      <w:docPartObj>
        <w:docPartGallery w:val="Page Numbers (Top of Page)"/>
        <w:docPartUnique/>
      </w:docPartObj>
    </w:sdtPr>
    <w:sdtContent>
      <w:p w:rsidR="00AE1782" w:rsidRDefault="00AE1782">
        <w:pPr>
          <w:pStyle w:val="a9"/>
          <w:jc w:val="right"/>
        </w:pPr>
        <w:r>
          <w:fldChar w:fldCharType="begin"/>
        </w:r>
        <w:r>
          <w:instrText>PAGE   \* MERGEFORMAT</w:instrText>
        </w:r>
        <w:r>
          <w:fldChar w:fldCharType="separate"/>
        </w:r>
        <w:r>
          <w:rPr>
            <w:noProof/>
          </w:rPr>
          <w:t>6</w:t>
        </w:r>
        <w:r>
          <w:fldChar w:fldCharType="end"/>
        </w:r>
      </w:p>
    </w:sdtContent>
  </w:sdt>
  <w:p w:rsidR="00AE1782" w:rsidRDefault="00AE17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82" w:rsidRDefault="00AE1782">
    <w:pPr>
      <w:pStyle w:val="Style9"/>
      <w:widowControl/>
      <w:ind w:left="4903"/>
      <w:rPr>
        <w:rStyle w:val="FontStyle15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82" w:rsidRDefault="00AE1782" w:rsidP="00D5098A">
    <w:pPr>
      <w:pStyle w:val="Style9"/>
      <w:widowControl/>
      <w:rPr>
        <w:rStyle w:val="FontStyle15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355"/>
    <w:multiLevelType w:val="hybridMultilevel"/>
    <w:tmpl w:val="227C6BB0"/>
    <w:lvl w:ilvl="0" w:tplc="78C81B2E">
      <w:start w:val="1"/>
      <w:numFmt w:val="bullet"/>
      <w:lvlText w:val=""/>
      <w:lvlJc w:val="left"/>
      <w:pPr>
        <w:tabs>
          <w:tab w:val="num" w:pos="567"/>
        </w:tabs>
        <w:ind w:left="567" w:hanging="113"/>
      </w:pPr>
      <w:rPr>
        <w:rFonts w:ascii="Symbol" w:hAnsi="Symbol" w:hint="default"/>
      </w:rPr>
    </w:lvl>
    <w:lvl w:ilvl="1" w:tplc="4808B14E">
      <w:start w:val="2"/>
      <w:numFmt w:val="decimal"/>
      <w:lvlText w:val="%2."/>
      <w:lvlJc w:val="left"/>
      <w:pPr>
        <w:tabs>
          <w:tab w:val="num" w:pos="1440"/>
        </w:tabs>
        <w:ind w:left="1440" w:hanging="360"/>
      </w:pPr>
      <w:rPr>
        <w:rFonts w:hint="default"/>
        <w:b/>
        <w:i w:val="0"/>
        <w:color w:val="auto"/>
      </w:rPr>
    </w:lvl>
    <w:lvl w:ilvl="2" w:tplc="C1BAB83E">
      <w:start w:val="2"/>
      <w:numFmt w:val="decimal"/>
      <w:lvlText w:val="%3."/>
      <w:lvlJc w:val="left"/>
      <w:pPr>
        <w:tabs>
          <w:tab w:val="num" w:pos="2160"/>
        </w:tabs>
        <w:ind w:left="2160" w:hanging="360"/>
      </w:pPr>
      <w:rPr>
        <w:rFonts w:hint="default"/>
        <w:b/>
        <w:i w:val="0"/>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422709"/>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E306BE2"/>
    <w:multiLevelType w:val="hybridMultilevel"/>
    <w:tmpl w:val="84A8BD18"/>
    <w:lvl w:ilvl="0" w:tplc="6E9CC398">
      <w:start w:val="3"/>
      <w:numFmt w:val="decimal"/>
      <w:lvlText w:val="%1."/>
      <w:lvlJc w:val="left"/>
      <w:pPr>
        <w:tabs>
          <w:tab w:val="num" w:pos="720"/>
        </w:tabs>
        <w:ind w:left="72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2768CA"/>
    <w:multiLevelType w:val="hybridMultilevel"/>
    <w:tmpl w:val="95A8D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104D03"/>
    <w:multiLevelType w:val="hybridMultilevel"/>
    <w:tmpl w:val="7DD4B220"/>
    <w:lvl w:ilvl="0" w:tplc="78C81B2E">
      <w:start w:val="1"/>
      <w:numFmt w:val="bullet"/>
      <w:lvlText w:val=""/>
      <w:lvlJc w:val="left"/>
      <w:pPr>
        <w:ind w:left="720" w:hanging="360"/>
      </w:pPr>
      <w:rPr>
        <w:rFonts w:ascii="Symbol" w:hAnsi="Symbol" w:hint="default"/>
        <w:b/>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D25BAC"/>
    <w:multiLevelType w:val="multilevel"/>
    <w:tmpl w:val="4D960D46"/>
    <w:lvl w:ilvl="0">
      <w:start w:val="1"/>
      <w:numFmt w:val="decimal"/>
      <w:lvlText w:val="%1."/>
      <w:lvlJc w:val="left"/>
      <w:pPr>
        <w:ind w:left="360" w:hanging="360"/>
      </w:pPr>
      <w:rPr>
        <w:rFonts w:hint="default"/>
        <w:b/>
        <w:sz w:val="18"/>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ED3433A"/>
    <w:multiLevelType w:val="multilevel"/>
    <w:tmpl w:val="2BD4F10E"/>
    <w:lvl w:ilvl="0">
      <w:start w:val="1"/>
      <w:numFmt w:val="decimal"/>
      <w:lvlText w:val="%1."/>
      <w:lvlJc w:val="left"/>
      <w:pPr>
        <w:tabs>
          <w:tab w:val="num" w:pos="2124"/>
        </w:tabs>
      </w:pPr>
      <w:rPr>
        <w:rFonts w:hint="default"/>
      </w:rPr>
    </w:lvl>
    <w:lvl w:ilvl="1">
      <w:start w:val="1"/>
      <w:numFmt w:val="decimal"/>
      <w:lvlText w:val="%1.%2"/>
      <w:lvlJc w:val="left"/>
      <w:pPr>
        <w:tabs>
          <w:tab w:val="num" w:pos="2124"/>
        </w:tabs>
      </w:pPr>
      <w:rPr>
        <w:rFonts w:hint="default"/>
        <w:color w:val="548DD4" w:themeColor="text2" w:themeTint="99"/>
      </w:rPr>
    </w:lvl>
    <w:lvl w:ilvl="2">
      <w:start w:val="1"/>
      <w:numFmt w:val="decimal"/>
      <w:lvlText w:val="%1.%2.%3"/>
      <w:lvlJc w:val="left"/>
      <w:pPr>
        <w:tabs>
          <w:tab w:val="num" w:pos="2124"/>
        </w:tabs>
      </w:pPr>
      <w:rPr>
        <w:rFonts w:hint="default"/>
        <w:color w:val="auto"/>
      </w:rPr>
    </w:lvl>
    <w:lvl w:ilvl="3">
      <w:start w:val="1"/>
      <w:numFmt w:val="decimal"/>
      <w:lvlText w:val="%1.%2.%3.%4."/>
      <w:lvlJc w:val="left"/>
      <w:pPr>
        <w:tabs>
          <w:tab w:val="num" w:pos="2277"/>
        </w:tabs>
        <w:ind w:left="2277" w:hanging="720"/>
      </w:pPr>
      <w:rPr>
        <w:rFonts w:hint="default"/>
      </w:rPr>
    </w:lvl>
    <w:lvl w:ilvl="4">
      <w:start w:val="1"/>
      <w:numFmt w:val="decimal"/>
      <w:lvlText w:val="%1.%2.%3.%4.%5."/>
      <w:lvlJc w:val="left"/>
      <w:pPr>
        <w:tabs>
          <w:tab w:val="num" w:pos="2637"/>
        </w:tabs>
        <w:ind w:left="2637" w:hanging="1080"/>
      </w:pPr>
      <w:rPr>
        <w:rFonts w:hint="default"/>
      </w:rPr>
    </w:lvl>
    <w:lvl w:ilvl="5">
      <w:start w:val="1"/>
      <w:numFmt w:val="decimal"/>
      <w:lvlText w:val="%1.%2.%3.%4.%5.%6."/>
      <w:lvlJc w:val="left"/>
      <w:pPr>
        <w:tabs>
          <w:tab w:val="num" w:pos="2637"/>
        </w:tabs>
        <w:ind w:left="2637" w:hanging="1080"/>
      </w:pPr>
      <w:rPr>
        <w:rFonts w:hint="default"/>
      </w:rPr>
    </w:lvl>
    <w:lvl w:ilvl="6">
      <w:start w:val="1"/>
      <w:numFmt w:val="decimal"/>
      <w:lvlText w:val="%1.%2.%3.%4.%5.%6.%7."/>
      <w:lvlJc w:val="left"/>
      <w:pPr>
        <w:tabs>
          <w:tab w:val="num" w:pos="2997"/>
        </w:tabs>
        <w:ind w:left="2997" w:hanging="1440"/>
      </w:pPr>
      <w:rPr>
        <w:rFonts w:hint="default"/>
      </w:rPr>
    </w:lvl>
    <w:lvl w:ilvl="7">
      <w:start w:val="1"/>
      <w:numFmt w:val="decimal"/>
      <w:lvlText w:val="%1.%2.%3.%4.%5.%6.%7.%8."/>
      <w:lvlJc w:val="left"/>
      <w:pPr>
        <w:tabs>
          <w:tab w:val="num" w:pos="2997"/>
        </w:tabs>
        <w:ind w:left="2997" w:hanging="1440"/>
      </w:pPr>
      <w:rPr>
        <w:rFonts w:hint="default"/>
      </w:rPr>
    </w:lvl>
    <w:lvl w:ilvl="8">
      <w:start w:val="1"/>
      <w:numFmt w:val="decimal"/>
      <w:lvlText w:val="%1.%2.%3.%4.%5.%6.%7.%8.%9."/>
      <w:lvlJc w:val="left"/>
      <w:pPr>
        <w:tabs>
          <w:tab w:val="num" w:pos="3357"/>
        </w:tabs>
        <w:ind w:left="3357" w:hanging="1800"/>
      </w:pPr>
      <w:rPr>
        <w:rFonts w:hint="default"/>
      </w:rPr>
    </w:lvl>
  </w:abstractNum>
  <w:abstractNum w:abstractNumId="7">
    <w:nsid w:val="24A578C6"/>
    <w:multiLevelType w:val="multilevel"/>
    <w:tmpl w:val="85EC3292"/>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color w:val="auto"/>
      </w:rPr>
    </w:lvl>
    <w:lvl w:ilvl="2">
      <w:start w:val="1"/>
      <w:numFmt w:val="decimal"/>
      <w:lvlText w:val="%1.%2.%3"/>
      <w:lvlJc w:val="left"/>
      <w:pPr>
        <w:tabs>
          <w:tab w:val="num" w:pos="0"/>
        </w:tabs>
      </w:pPr>
      <w:rPr>
        <w:rFonts w:hint="default"/>
        <w:color w:val="auto"/>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8">
    <w:nsid w:val="253F1CD5"/>
    <w:multiLevelType w:val="hybridMultilevel"/>
    <w:tmpl w:val="07BC2A36"/>
    <w:lvl w:ilvl="0" w:tplc="394EB5C4">
      <w:start w:val="1"/>
      <w:numFmt w:val="decimal"/>
      <w:lvlText w:val="%1."/>
      <w:lvlJc w:val="left"/>
      <w:pPr>
        <w:tabs>
          <w:tab w:val="num" w:pos="720"/>
        </w:tabs>
        <w:ind w:left="720" w:hanging="360"/>
      </w:pPr>
      <w:rPr>
        <w:rFonts w:hint="default"/>
        <w:b/>
        <w:i w:val="0"/>
        <w:color w:val="auto"/>
      </w:rPr>
    </w:lvl>
    <w:lvl w:ilvl="1" w:tplc="78C81B2E">
      <w:start w:val="1"/>
      <w:numFmt w:val="bullet"/>
      <w:lvlText w:val=""/>
      <w:lvlJc w:val="left"/>
      <w:pPr>
        <w:tabs>
          <w:tab w:val="num" w:pos="1193"/>
        </w:tabs>
        <w:ind w:left="1193" w:hanging="113"/>
      </w:pPr>
      <w:rPr>
        <w:rFonts w:ascii="Symbol" w:hAnsi="Symbol" w:hint="default"/>
        <w:b/>
        <w:i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6361D7"/>
    <w:multiLevelType w:val="hybridMultilevel"/>
    <w:tmpl w:val="599E6CF6"/>
    <w:lvl w:ilvl="0" w:tplc="7E061C5A">
      <w:start w:val="1"/>
      <w:numFmt w:val="decimal"/>
      <w:lvlText w:val="%1."/>
      <w:lvlJc w:val="left"/>
      <w:pPr>
        <w:tabs>
          <w:tab w:val="num" w:pos="720"/>
        </w:tabs>
        <w:ind w:left="720" w:hanging="360"/>
      </w:pPr>
      <w:rPr>
        <w:rFonts w:hint="default"/>
        <w:b/>
        <w:color w:val="auto"/>
      </w:rPr>
    </w:lvl>
    <w:lvl w:ilvl="1" w:tplc="09BE3062">
      <w:numFmt w:val="none"/>
      <w:lvlText w:val=""/>
      <w:lvlJc w:val="left"/>
      <w:pPr>
        <w:tabs>
          <w:tab w:val="num" w:pos="360"/>
        </w:tabs>
      </w:pPr>
    </w:lvl>
    <w:lvl w:ilvl="2" w:tplc="958C87A4">
      <w:numFmt w:val="none"/>
      <w:lvlText w:val=""/>
      <w:lvlJc w:val="left"/>
      <w:pPr>
        <w:tabs>
          <w:tab w:val="num" w:pos="360"/>
        </w:tabs>
      </w:pPr>
    </w:lvl>
    <w:lvl w:ilvl="3" w:tplc="13B45082">
      <w:numFmt w:val="none"/>
      <w:lvlText w:val=""/>
      <w:lvlJc w:val="left"/>
      <w:pPr>
        <w:tabs>
          <w:tab w:val="num" w:pos="360"/>
        </w:tabs>
      </w:pPr>
    </w:lvl>
    <w:lvl w:ilvl="4" w:tplc="F74A90BE">
      <w:numFmt w:val="none"/>
      <w:lvlText w:val=""/>
      <w:lvlJc w:val="left"/>
      <w:pPr>
        <w:tabs>
          <w:tab w:val="num" w:pos="360"/>
        </w:tabs>
      </w:pPr>
    </w:lvl>
    <w:lvl w:ilvl="5" w:tplc="3F506290">
      <w:numFmt w:val="none"/>
      <w:lvlText w:val=""/>
      <w:lvlJc w:val="left"/>
      <w:pPr>
        <w:tabs>
          <w:tab w:val="num" w:pos="360"/>
        </w:tabs>
      </w:pPr>
    </w:lvl>
    <w:lvl w:ilvl="6" w:tplc="93B8895A">
      <w:numFmt w:val="none"/>
      <w:lvlText w:val=""/>
      <w:lvlJc w:val="left"/>
      <w:pPr>
        <w:tabs>
          <w:tab w:val="num" w:pos="360"/>
        </w:tabs>
      </w:pPr>
    </w:lvl>
    <w:lvl w:ilvl="7" w:tplc="C0AAE764">
      <w:numFmt w:val="none"/>
      <w:lvlText w:val=""/>
      <w:lvlJc w:val="left"/>
      <w:pPr>
        <w:tabs>
          <w:tab w:val="num" w:pos="360"/>
        </w:tabs>
      </w:pPr>
    </w:lvl>
    <w:lvl w:ilvl="8" w:tplc="9588F678">
      <w:numFmt w:val="none"/>
      <w:lvlText w:val=""/>
      <w:lvlJc w:val="left"/>
      <w:pPr>
        <w:tabs>
          <w:tab w:val="num" w:pos="360"/>
        </w:tabs>
      </w:pPr>
    </w:lvl>
  </w:abstractNum>
  <w:abstractNum w:abstractNumId="10">
    <w:nsid w:val="2E006060"/>
    <w:multiLevelType w:val="hybridMultilevel"/>
    <w:tmpl w:val="28C6A056"/>
    <w:lvl w:ilvl="0" w:tplc="2118EE94">
      <w:start w:val="1"/>
      <w:numFmt w:val="bullet"/>
      <w:lvlText w:val="—"/>
      <w:lvlJc w:val="left"/>
      <w:pPr>
        <w:tabs>
          <w:tab w:val="num" w:pos="360"/>
        </w:tabs>
        <w:ind w:left="360" w:hanging="360"/>
      </w:pPr>
      <w:rPr>
        <w:rFonts w:ascii="Tahoma" w:hAnsi="Tahoma" w:hint="default"/>
      </w:rPr>
    </w:lvl>
    <w:lvl w:ilvl="1" w:tplc="A8D0AE16">
      <w:start w:val="1"/>
      <w:numFmt w:val="bullet"/>
      <w:lvlText w:val="—"/>
      <w:lvlJc w:val="left"/>
      <w:pPr>
        <w:tabs>
          <w:tab w:val="num" w:pos="1260"/>
        </w:tabs>
        <w:ind w:left="1260" w:hanging="360"/>
      </w:pPr>
      <w:rPr>
        <w:rFonts w:ascii="Tahoma" w:hAnsi="Tahoma"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1">
    <w:nsid w:val="34513302"/>
    <w:multiLevelType w:val="multilevel"/>
    <w:tmpl w:val="1DC696A6"/>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bullet"/>
      <w:lvlText w:val=""/>
      <w:lvlJc w:val="left"/>
      <w:pPr>
        <w:tabs>
          <w:tab w:val="num" w:pos="3960"/>
        </w:tabs>
        <w:ind w:left="2736" w:hanging="936"/>
      </w:pPr>
      <w:rPr>
        <w:rFonts w:ascii="Wingdings" w:hAnsi="Wingdings"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nsid w:val="3551290A"/>
    <w:multiLevelType w:val="multilevel"/>
    <w:tmpl w:val="1AE04548"/>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356A5FCE"/>
    <w:multiLevelType w:val="multilevel"/>
    <w:tmpl w:val="828007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4">
    <w:nsid w:val="370861D2"/>
    <w:multiLevelType w:val="multilevel"/>
    <w:tmpl w:val="391C5ABC"/>
    <w:lvl w:ilvl="0">
      <w:start w:val="1"/>
      <w:numFmt w:val="decimal"/>
      <w:lvlText w:val="%1."/>
      <w:lvlJc w:val="left"/>
      <w:pPr>
        <w:tabs>
          <w:tab w:val="num" w:pos="0"/>
        </w:tabs>
      </w:pPr>
      <w:rPr>
        <w:rFonts w:hint="default"/>
        <w:b/>
      </w:rPr>
    </w:lvl>
    <w:lvl w:ilvl="1">
      <w:start w:val="1"/>
      <w:numFmt w:val="decimal"/>
      <w:lvlText w:val="%1.%2"/>
      <w:lvlJc w:val="left"/>
      <w:pPr>
        <w:tabs>
          <w:tab w:val="num" w:pos="0"/>
        </w:tabs>
      </w:pPr>
      <w:rPr>
        <w:rFonts w:hint="default"/>
        <w:b w:val="0"/>
        <w:i w:val="0"/>
        <w:color w:val="auto"/>
        <w:sz w:val="24"/>
        <w:szCs w:val="24"/>
      </w:rPr>
    </w:lvl>
    <w:lvl w:ilvl="2">
      <w:start w:val="1"/>
      <w:numFmt w:val="decimal"/>
      <w:lvlText w:val="%1.%2.%3"/>
      <w:lvlJc w:val="left"/>
      <w:pPr>
        <w:tabs>
          <w:tab w:val="num" w:pos="0"/>
        </w:tabs>
      </w:pPr>
      <w:rPr>
        <w:rFonts w:hint="default"/>
        <w:color w:val="auto"/>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5">
    <w:nsid w:val="391057CA"/>
    <w:multiLevelType w:val="multilevel"/>
    <w:tmpl w:val="F5EAAFC4"/>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283"/>
        </w:tabs>
        <w:ind w:left="1283" w:hanging="432"/>
      </w:pPr>
      <w:rPr>
        <w:rFonts w:hint="default"/>
        <w:b w:val="0"/>
      </w:rPr>
    </w:lvl>
    <w:lvl w:ilvl="2">
      <w:start w:val="1"/>
      <w:numFmt w:val="decimal"/>
      <w:lvlText w:val="%1.%2.%3."/>
      <w:lvlJc w:val="left"/>
      <w:pPr>
        <w:tabs>
          <w:tab w:val="num" w:pos="1146"/>
        </w:tabs>
        <w:ind w:left="930" w:hanging="504"/>
      </w:pPr>
      <w:rPr>
        <w:rFonts w:hint="default"/>
      </w:rPr>
    </w:lvl>
    <w:lvl w:ilvl="3">
      <w:start w:val="1"/>
      <w:numFmt w:val="decimal"/>
      <w:lvlText w:val="5.%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E2E3035"/>
    <w:multiLevelType w:val="multilevel"/>
    <w:tmpl w:val="330C9D42"/>
    <w:lvl w:ilvl="0">
      <w:start w:val="1"/>
      <w:numFmt w:val="decimal"/>
      <w:lvlText w:val="%1."/>
      <w:lvlJc w:val="left"/>
      <w:pPr>
        <w:tabs>
          <w:tab w:val="num" w:pos="0"/>
        </w:tabs>
      </w:pPr>
      <w:rPr>
        <w:rFonts w:hint="default"/>
      </w:rPr>
    </w:lvl>
    <w:lvl w:ilvl="1">
      <w:start w:val="1"/>
      <w:numFmt w:val="bullet"/>
      <w:lvlText w:val=""/>
      <w:lvlJc w:val="left"/>
      <w:pPr>
        <w:tabs>
          <w:tab w:val="num" w:pos="0"/>
        </w:tabs>
      </w:pPr>
      <w:rPr>
        <w:rFonts w:ascii="Symbol" w:hAnsi="Symbol"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7">
    <w:nsid w:val="3E4E7F3E"/>
    <w:multiLevelType w:val="hybridMultilevel"/>
    <w:tmpl w:val="75884072"/>
    <w:lvl w:ilvl="0" w:tplc="58A899D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4D43BA0"/>
    <w:multiLevelType w:val="multilevel"/>
    <w:tmpl w:val="5AE0A7A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478A395C"/>
    <w:multiLevelType w:val="multilevel"/>
    <w:tmpl w:val="4FFE15D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sz w:val="26"/>
        <w:szCs w:val="26"/>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50CB3F95"/>
    <w:multiLevelType w:val="multilevel"/>
    <w:tmpl w:val="2BD4F10E"/>
    <w:lvl w:ilvl="0">
      <w:start w:val="1"/>
      <w:numFmt w:val="decimal"/>
      <w:lvlText w:val="%1."/>
      <w:lvlJc w:val="left"/>
      <w:pPr>
        <w:tabs>
          <w:tab w:val="num" w:pos="2832"/>
        </w:tabs>
      </w:pPr>
      <w:rPr>
        <w:rFonts w:hint="default"/>
      </w:rPr>
    </w:lvl>
    <w:lvl w:ilvl="1">
      <w:start w:val="1"/>
      <w:numFmt w:val="decimal"/>
      <w:lvlText w:val="%1.%2"/>
      <w:lvlJc w:val="left"/>
      <w:pPr>
        <w:tabs>
          <w:tab w:val="num" w:pos="2832"/>
        </w:tabs>
      </w:pPr>
      <w:rPr>
        <w:rFonts w:hint="default"/>
        <w:color w:val="548DD4" w:themeColor="text2" w:themeTint="99"/>
      </w:rPr>
    </w:lvl>
    <w:lvl w:ilvl="2">
      <w:start w:val="1"/>
      <w:numFmt w:val="decimal"/>
      <w:lvlText w:val="%1.%2.%3"/>
      <w:lvlJc w:val="left"/>
      <w:pPr>
        <w:tabs>
          <w:tab w:val="num" w:pos="2832"/>
        </w:tabs>
      </w:pPr>
      <w:rPr>
        <w:rFonts w:hint="default"/>
        <w:color w:val="auto"/>
      </w:rPr>
    </w:lvl>
    <w:lvl w:ilvl="3">
      <w:start w:val="1"/>
      <w:numFmt w:val="decimal"/>
      <w:lvlText w:val="%1.%2.%3.%4."/>
      <w:lvlJc w:val="left"/>
      <w:pPr>
        <w:tabs>
          <w:tab w:val="num" w:pos="2985"/>
        </w:tabs>
        <w:ind w:left="2985" w:hanging="720"/>
      </w:pPr>
      <w:rPr>
        <w:rFonts w:hint="default"/>
      </w:rPr>
    </w:lvl>
    <w:lvl w:ilvl="4">
      <w:start w:val="1"/>
      <w:numFmt w:val="decimal"/>
      <w:lvlText w:val="%1.%2.%3.%4.%5."/>
      <w:lvlJc w:val="left"/>
      <w:pPr>
        <w:tabs>
          <w:tab w:val="num" w:pos="3345"/>
        </w:tabs>
        <w:ind w:left="3345" w:hanging="1080"/>
      </w:pPr>
      <w:rPr>
        <w:rFonts w:hint="default"/>
      </w:rPr>
    </w:lvl>
    <w:lvl w:ilvl="5">
      <w:start w:val="1"/>
      <w:numFmt w:val="decimal"/>
      <w:lvlText w:val="%1.%2.%3.%4.%5.%6."/>
      <w:lvlJc w:val="left"/>
      <w:pPr>
        <w:tabs>
          <w:tab w:val="num" w:pos="3345"/>
        </w:tabs>
        <w:ind w:left="3345" w:hanging="1080"/>
      </w:pPr>
      <w:rPr>
        <w:rFonts w:hint="default"/>
      </w:rPr>
    </w:lvl>
    <w:lvl w:ilvl="6">
      <w:start w:val="1"/>
      <w:numFmt w:val="decimal"/>
      <w:lvlText w:val="%1.%2.%3.%4.%5.%6.%7."/>
      <w:lvlJc w:val="left"/>
      <w:pPr>
        <w:tabs>
          <w:tab w:val="num" w:pos="3705"/>
        </w:tabs>
        <w:ind w:left="3705" w:hanging="1440"/>
      </w:pPr>
      <w:rPr>
        <w:rFonts w:hint="default"/>
      </w:rPr>
    </w:lvl>
    <w:lvl w:ilvl="7">
      <w:start w:val="1"/>
      <w:numFmt w:val="decimal"/>
      <w:lvlText w:val="%1.%2.%3.%4.%5.%6.%7.%8."/>
      <w:lvlJc w:val="left"/>
      <w:pPr>
        <w:tabs>
          <w:tab w:val="num" w:pos="3705"/>
        </w:tabs>
        <w:ind w:left="3705" w:hanging="1440"/>
      </w:pPr>
      <w:rPr>
        <w:rFonts w:hint="default"/>
      </w:rPr>
    </w:lvl>
    <w:lvl w:ilvl="8">
      <w:start w:val="1"/>
      <w:numFmt w:val="decimal"/>
      <w:lvlText w:val="%1.%2.%3.%4.%5.%6.%7.%8.%9."/>
      <w:lvlJc w:val="left"/>
      <w:pPr>
        <w:tabs>
          <w:tab w:val="num" w:pos="4065"/>
        </w:tabs>
        <w:ind w:left="4065" w:hanging="1800"/>
      </w:pPr>
      <w:rPr>
        <w:rFonts w:hint="default"/>
      </w:rPr>
    </w:lvl>
  </w:abstractNum>
  <w:abstractNum w:abstractNumId="21">
    <w:nsid w:val="56496F13"/>
    <w:multiLevelType w:val="hybridMultilevel"/>
    <w:tmpl w:val="FBA81774"/>
    <w:lvl w:ilvl="0" w:tplc="78C81B2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6930524"/>
    <w:multiLevelType w:val="multilevel"/>
    <w:tmpl w:val="AE741CE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3">
    <w:nsid w:val="5F50534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5983347"/>
    <w:multiLevelType w:val="multilevel"/>
    <w:tmpl w:val="85EC3292"/>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color w:val="auto"/>
      </w:rPr>
    </w:lvl>
    <w:lvl w:ilvl="2">
      <w:start w:val="1"/>
      <w:numFmt w:val="decimal"/>
      <w:lvlText w:val="%1.%2.%3"/>
      <w:lvlJc w:val="left"/>
      <w:pPr>
        <w:tabs>
          <w:tab w:val="num" w:pos="0"/>
        </w:tabs>
      </w:pPr>
      <w:rPr>
        <w:rFonts w:hint="default"/>
        <w:color w:val="auto"/>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5">
    <w:nsid w:val="6C985B2A"/>
    <w:multiLevelType w:val="multilevel"/>
    <w:tmpl w:val="07EE73DA"/>
    <w:lvl w:ilvl="0">
      <w:start w:val="1"/>
      <w:numFmt w:val="none"/>
      <w:lvlText w:val="3.1."/>
      <w:lvlJc w:val="left"/>
      <w:pPr>
        <w:tabs>
          <w:tab w:val="num" w:pos="1218"/>
        </w:tabs>
        <w:ind w:left="1105" w:hanging="397"/>
      </w:pPr>
      <w:rPr>
        <w:rFonts w:hint="default"/>
        <w:b/>
        <w:i w:val="0"/>
      </w:rPr>
    </w:lvl>
    <w:lvl w:ilvl="1">
      <w:start w:val="1"/>
      <w:numFmt w:val="decimal"/>
      <w:lvlRestart w:val="0"/>
      <w:lvlText w:val="2.%2."/>
      <w:lvlJc w:val="left"/>
      <w:pPr>
        <w:tabs>
          <w:tab w:val="num" w:pos="1500"/>
        </w:tabs>
        <w:ind w:left="1500" w:hanging="432"/>
      </w:pPr>
      <w:rPr>
        <w:rFonts w:hint="default"/>
      </w:rPr>
    </w:lvl>
    <w:lvl w:ilvl="2">
      <w:start w:val="1"/>
      <w:numFmt w:val="decimal"/>
      <w:lvlText w:val="2.2.%3."/>
      <w:lvlJc w:val="left"/>
      <w:pPr>
        <w:tabs>
          <w:tab w:val="num" w:pos="2148"/>
        </w:tabs>
        <w:ind w:left="1932" w:hanging="504"/>
      </w:pPr>
      <w:rPr>
        <w:rFonts w:hint="default"/>
      </w:rPr>
    </w:lvl>
    <w:lvl w:ilvl="3">
      <w:start w:val="1"/>
      <w:numFmt w:val="decimal"/>
      <w:lvlText w:val="%1.%2.%3.%4."/>
      <w:lvlJc w:val="left"/>
      <w:pPr>
        <w:tabs>
          <w:tab w:val="num" w:pos="286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94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502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26">
    <w:nsid w:val="6E62764B"/>
    <w:multiLevelType w:val="hybridMultilevel"/>
    <w:tmpl w:val="FC80777A"/>
    <w:lvl w:ilvl="0" w:tplc="78C81B2E">
      <w:start w:val="1"/>
      <w:numFmt w:val="bullet"/>
      <w:lvlText w:val=""/>
      <w:lvlJc w:val="left"/>
      <w:pPr>
        <w:tabs>
          <w:tab w:val="num" w:pos="2561"/>
        </w:tabs>
        <w:ind w:left="2561" w:hanging="113"/>
      </w:pPr>
      <w:rPr>
        <w:rFonts w:ascii="Symbol" w:hAnsi="Symbol" w:hint="default"/>
      </w:rPr>
    </w:lvl>
    <w:lvl w:ilvl="1" w:tplc="09BE3062">
      <w:numFmt w:val="none"/>
      <w:lvlText w:val=""/>
      <w:lvlJc w:val="left"/>
      <w:pPr>
        <w:tabs>
          <w:tab w:val="num" w:pos="2448"/>
        </w:tabs>
      </w:pPr>
    </w:lvl>
    <w:lvl w:ilvl="2" w:tplc="958C87A4">
      <w:numFmt w:val="none"/>
      <w:lvlText w:val=""/>
      <w:lvlJc w:val="left"/>
      <w:pPr>
        <w:tabs>
          <w:tab w:val="num" w:pos="2448"/>
        </w:tabs>
      </w:pPr>
    </w:lvl>
    <w:lvl w:ilvl="3" w:tplc="13B45082">
      <w:numFmt w:val="none"/>
      <w:lvlText w:val=""/>
      <w:lvlJc w:val="left"/>
      <w:pPr>
        <w:tabs>
          <w:tab w:val="num" w:pos="2448"/>
        </w:tabs>
      </w:pPr>
    </w:lvl>
    <w:lvl w:ilvl="4" w:tplc="F74A90BE">
      <w:numFmt w:val="none"/>
      <w:lvlText w:val=""/>
      <w:lvlJc w:val="left"/>
      <w:pPr>
        <w:tabs>
          <w:tab w:val="num" w:pos="2448"/>
        </w:tabs>
      </w:pPr>
    </w:lvl>
    <w:lvl w:ilvl="5" w:tplc="3F506290">
      <w:numFmt w:val="none"/>
      <w:lvlText w:val=""/>
      <w:lvlJc w:val="left"/>
      <w:pPr>
        <w:tabs>
          <w:tab w:val="num" w:pos="2448"/>
        </w:tabs>
      </w:pPr>
    </w:lvl>
    <w:lvl w:ilvl="6" w:tplc="93B8895A">
      <w:numFmt w:val="none"/>
      <w:lvlText w:val=""/>
      <w:lvlJc w:val="left"/>
      <w:pPr>
        <w:tabs>
          <w:tab w:val="num" w:pos="2448"/>
        </w:tabs>
      </w:pPr>
    </w:lvl>
    <w:lvl w:ilvl="7" w:tplc="C0AAE764">
      <w:numFmt w:val="none"/>
      <w:lvlText w:val=""/>
      <w:lvlJc w:val="left"/>
      <w:pPr>
        <w:tabs>
          <w:tab w:val="num" w:pos="2448"/>
        </w:tabs>
      </w:pPr>
    </w:lvl>
    <w:lvl w:ilvl="8" w:tplc="9588F678">
      <w:numFmt w:val="none"/>
      <w:lvlText w:val=""/>
      <w:lvlJc w:val="left"/>
      <w:pPr>
        <w:tabs>
          <w:tab w:val="num" w:pos="2448"/>
        </w:tabs>
      </w:pPr>
    </w:lvl>
  </w:abstractNum>
  <w:abstractNum w:abstractNumId="27">
    <w:nsid w:val="725F796C"/>
    <w:multiLevelType w:val="hybridMultilevel"/>
    <w:tmpl w:val="FCBAF004"/>
    <w:lvl w:ilvl="0" w:tplc="FAFE7DF0">
      <w:start w:val="1"/>
      <w:numFmt w:val="bullet"/>
      <w:lvlText w:val=""/>
      <w:lvlJc w:val="left"/>
      <w:pPr>
        <w:tabs>
          <w:tab w:val="num" w:pos="1797"/>
        </w:tabs>
        <w:ind w:left="1797" w:hanging="360"/>
      </w:pPr>
      <w:rPr>
        <w:rFonts w:ascii="Symbol" w:hAnsi="Symbol" w:hint="default"/>
        <w:b w:val="0"/>
        <w:i w:val="0"/>
        <w:color w:val="auto"/>
        <w:sz w:val="16"/>
      </w:rPr>
    </w:lvl>
    <w:lvl w:ilvl="1" w:tplc="04190019">
      <w:start w:val="1"/>
      <w:numFmt w:val="bullet"/>
      <w:lvlText w:val="o"/>
      <w:lvlJc w:val="left"/>
      <w:pPr>
        <w:tabs>
          <w:tab w:val="num" w:pos="2517"/>
        </w:tabs>
        <w:ind w:left="2517" w:hanging="360"/>
      </w:pPr>
      <w:rPr>
        <w:rFonts w:ascii="Courier New" w:hAnsi="Courier New" w:cs="Courier New" w:hint="default"/>
      </w:rPr>
    </w:lvl>
    <w:lvl w:ilvl="2" w:tplc="0419001B">
      <w:start w:val="1"/>
      <w:numFmt w:val="bullet"/>
      <w:lvlText w:val=""/>
      <w:lvlJc w:val="left"/>
      <w:pPr>
        <w:tabs>
          <w:tab w:val="num" w:pos="3237"/>
        </w:tabs>
        <w:ind w:left="3237" w:hanging="360"/>
      </w:pPr>
      <w:rPr>
        <w:rFonts w:ascii="Wingdings" w:hAnsi="Wingdings" w:hint="default"/>
      </w:rPr>
    </w:lvl>
    <w:lvl w:ilvl="3" w:tplc="0419000F">
      <w:start w:val="1"/>
      <w:numFmt w:val="bullet"/>
      <w:lvlText w:val=""/>
      <w:lvlJc w:val="left"/>
      <w:pPr>
        <w:tabs>
          <w:tab w:val="num" w:pos="3957"/>
        </w:tabs>
        <w:ind w:left="3957" w:hanging="360"/>
      </w:pPr>
      <w:rPr>
        <w:rFonts w:ascii="Symbol" w:hAnsi="Symbol" w:hint="default"/>
      </w:rPr>
    </w:lvl>
    <w:lvl w:ilvl="4" w:tplc="04190019" w:tentative="1">
      <w:start w:val="1"/>
      <w:numFmt w:val="bullet"/>
      <w:lvlText w:val="o"/>
      <w:lvlJc w:val="left"/>
      <w:pPr>
        <w:tabs>
          <w:tab w:val="num" w:pos="4677"/>
        </w:tabs>
        <w:ind w:left="4677" w:hanging="360"/>
      </w:pPr>
      <w:rPr>
        <w:rFonts w:ascii="Courier New" w:hAnsi="Courier New" w:cs="Courier New" w:hint="default"/>
      </w:rPr>
    </w:lvl>
    <w:lvl w:ilvl="5" w:tplc="0419001B" w:tentative="1">
      <w:start w:val="1"/>
      <w:numFmt w:val="bullet"/>
      <w:lvlText w:val=""/>
      <w:lvlJc w:val="left"/>
      <w:pPr>
        <w:tabs>
          <w:tab w:val="num" w:pos="5397"/>
        </w:tabs>
        <w:ind w:left="5397" w:hanging="360"/>
      </w:pPr>
      <w:rPr>
        <w:rFonts w:ascii="Wingdings" w:hAnsi="Wingdings" w:hint="default"/>
      </w:rPr>
    </w:lvl>
    <w:lvl w:ilvl="6" w:tplc="0419000F" w:tentative="1">
      <w:start w:val="1"/>
      <w:numFmt w:val="bullet"/>
      <w:lvlText w:val=""/>
      <w:lvlJc w:val="left"/>
      <w:pPr>
        <w:tabs>
          <w:tab w:val="num" w:pos="6117"/>
        </w:tabs>
        <w:ind w:left="6117" w:hanging="360"/>
      </w:pPr>
      <w:rPr>
        <w:rFonts w:ascii="Symbol" w:hAnsi="Symbol" w:hint="default"/>
      </w:rPr>
    </w:lvl>
    <w:lvl w:ilvl="7" w:tplc="04190019" w:tentative="1">
      <w:start w:val="1"/>
      <w:numFmt w:val="bullet"/>
      <w:lvlText w:val="o"/>
      <w:lvlJc w:val="left"/>
      <w:pPr>
        <w:tabs>
          <w:tab w:val="num" w:pos="6837"/>
        </w:tabs>
        <w:ind w:left="6837" w:hanging="360"/>
      </w:pPr>
      <w:rPr>
        <w:rFonts w:ascii="Courier New" w:hAnsi="Courier New" w:cs="Courier New" w:hint="default"/>
      </w:rPr>
    </w:lvl>
    <w:lvl w:ilvl="8" w:tplc="0419001B" w:tentative="1">
      <w:start w:val="1"/>
      <w:numFmt w:val="bullet"/>
      <w:lvlText w:val=""/>
      <w:lvlJc w:val="left"/>
      <w:pPr>
        <w:tabs>
          <w:tab w:val="num" w:pos="7557"/>
        </w:tabs>
        <w:ind w:left="7557" w:hanging="360"/>
      </w:pPr>
      <w:rPr>
        <w:rFonts w:ascii="Wingdings" w:hAnsi="Wingdings" w:hint="default"/>
      </w:rPr>
    </w:lvl>
  </w:abstractNum>
  <w:abstractNum w:abstractNumId="28">
    <w:nsid w:val="72DD4C6B"/>
    <w:multiLevelType w:val="multilevel"/>
    <w:tmpl w:val="9F782E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A8F0C78"/>
    <w:multiLevelType w:val="hybridMultilevel"/>
    <w:tmpl w:val="9E080F48"/>
    <w:lvl w:ilvl="0" w:tplc="FFFFFFFF">
      <w:start w:val="1"/>
      <w:numFmt w:val="bullet"/>
      <w:lvlText w:val="­"/>
      <w:lvlJc w:val="left"/>
      <w:pPr>
        <w:tabs>
          <w:tab w:val="num" w:pos="2134"/>
        </w:tabs>
        <w:ind w:left="2134" w:hanging="360"/>
      </w:pPr>
      <w:rPr>
        <w:rFonts w:ascii="Courier New" w:hAnsi="Courier New" w:hint="default"/>
      </w:rPr>
    </w:lvl>
    <w:lvl w:ilvl="1" w:tplc="FFFFFFFF">
      <w:start w:val="1"/>
      <w:numFmt w:val="bullet"/>
      <w:lvlText w:val=""/>
      <w:lvlJc w:val="left"/>
      <w:pPr>
        <w:tabs>
          <w:tab w:val="num" w:pos="2149"/>
        </w:tabs>
        <w:ind w:left="2149" w:hanging="360"/>
      </w:pPr>
      <w:rPr>
        <w:rFonts w:ascii="Symbol" w:hAnsi="Symbol" w:hint="default"/>
      </w:rPr>
    </w:lvl>
    <w:lvl w:ilvl="2" w:tplc="FFFFFFFF" w:tentative="1">
      <w:start w:val="1"/>
      <w:numFmt w:val="bullet"/>
      <w:lvlText w:val=""/>
      <w:lvlJc w:val="left"/>
      <w:pPr>
        <w:tabs>
          <w:tab w:val="num" w:pos="2869"/>
        </w:tabs>
        <w:ind w:left="2869" w:hanging="360"/>
      </w:pPr>
      <w:rPr>
        <w:rFonts w:ascii="Symbol" w:hAnsi="Symbol" w:hint="default"/>
      </w:rPr>
    </w:lvl>
    <w:lvl w:ilvl="3" w:tplc="FFFFFFFF">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Arial (WT)" w:hAnsi="Arial (WT)" w:hint="default"/>
      </w:rPr>
    </w:lvl>
    <w:lvl w:ilvl="5" w:tplc="FFFFFFFF" w:tentative="1">
      <w:start w:val="1"/>
      <w:numFmt w:val="bullet"/>
      <w:lvlText w:val=""/>
      <w:lvlJc w:val="left"/>
      <w:pPr>
        <w:tabs>
          <w:tab w:val="num" w:pos="5029"/>
        </w:tabs>
        <w:ind w:left="5029" w:hanging="360"/>
      </w:pPr>
      <w:rPr>
        <w:rFonts w:ascii="Symbol" w:hAnsi="Symbol"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Arial (WT)" w:hAnsi="Arial (WT)" w:hint="default"/>
      </w:rPr>
    </w:lvl>
    <w:lvl w:ilvl="8" w:tplc="FFFFFFFF" w:tentative="1">
      <w:start w:val="1"/>
      <w:numFmt w:val="bullet"/>
      <w:lvlText w:val=""/>
      <w:lvlJc w:val="left"/>
      <w:pPr>
        <w:tabs>
          <w:tab w:val="num" w:pos="7189"/>
        </w:tabs>
        <w:ind w:left="7189" w:hanging="360"/>
      </w:pPr>
      <w:rPr>
        <w:rFonts w:ascii="Symbol" w:hAnsi="Symbol" w:hint="default"/>
      </w:rPr>
    </w:lvl>
  </w:abstractNum>
  <w:abstractNum w:abstractNumId="30">
    <w:nsid w:val="7CB87785"/>
    <w:multiLevelType w:val="multilevel"/>
    <w:tmpl w:val="F3D6E730"/>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nsid w:val="7EDC0204"/>
    <w:multiLevelType w:val="multilevel"/>
    <w:tmpl w:val="24F4F48E"/>
    <w:lvl w:ilvl="0">
      <w:start w:val="1"/>
      <w:numFmt w:val="bullet"/>
      <w:lvlText w:val=""/>
      <w:lvlJc w:val="left"/>
      <w:pPr>
        <w:tabs>
          <w:tab w:val="num" w:pos="113"/>
        </w:tabs>
        <w:ind w:left="113" w:hanging="113"/>
      </w:pPr>
      <w:rPr>
        <w:rFonts w:ascii="Symbol" w:hAnsi="Symbol" w:hint="default"/>
        <w:b w:val="0"/>
        <w:i w:val="0"/>
      </w:rPr>
    </w:lvl>
    <w:lvl w:ilvl="1">
      <w:start w:val="1"/>
      <w:numFmt w:val="none"/>
      <w:lvlRestart w:val="0"/>
      <w:lvlText w:val="3.1"/>
      <w:lvlJc w:val="left"/>
      <w:pPr>
        <w:tabs>
          <w:tab w:val="num" w:pos="792"/>
        </w:tabs>
        <w:ind w:left="792" w:hanging="432"/>
      </w:pPr>
      <w:rPr>
        <w:rFonts w:hint="default"/>
        <w:b/>
        <w:i w:val="0"/>
        <w:color w:val="auto"/>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1"/>
  </w:num>
  <w:num w:numId="3">
    <w:abstractNumId w:val="29"/>
  </w:num>
  <w:num w:numId="4">
    <w:abstractNumId w:val="18"/>
  </w:num>
  <w:num w:numId="5">
    <w:abstractNumId w:val="3"/>
  </w:num>
  <w:num w:numId="6">
    <w:abstractNumId w:val="15"/>
  </w:num>
  <w:num w:numId="7">
    <w:abstractNumId w:val="27"/>
  </w:num>
  <w:num w:numId="8">
    <w:abstractNumId w:val="1"/>
  </w:num>
  <w:num w:numId="9">
    <w:abstractNumId w:val="7"/>
  </w:num>
  <w:num w:numId="10">
    <w:abstractNumId w:val="16"/>
  </w:num>
  <w:num w:numId="11">
    <w:abstractNumId w:val="9"/>
  </w:num>
  <w:num w:numId="12">
    <w:abstractNumId w:val="26"/>
  </w:num>
  <w:num w:numId="13">
    <w:abstractNumId w:val="19"/>
  </w:num>
  <w:num w:numId="14">
    <w:abstractNumId w:val="20"/>
  </w:num>
  <w:num w:numId="15">
    <w:abstractNumId w:val="6"/>
  </w:num>
  <w:num w:numId="16">
    <w:abstractNumId w:val="23"/>
  </w:num>
  <w:num w:numId="17">
    <w:abstractNumId w:val="21"/>
  </w:num>
  <w:num w:numId="1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2"/>
    </w:lvlOverride>
    <w:lvlOverride w:ilvl="2">
      <w:startOverride w:val="2"/>
    </w:lvlOverride>
    <w:lvlOverride w:ilvl="3"/>
    <w:lvlOverride w:ilvl="4"/>
    <w:lvlOverride w:ilvl="5"/>
    <w:lvlOverride w:ilvl="6"/>
    <w:lvlOverride w:ilvl="7"/>
    <w:lvlOverride w:ilvl="8"/>
  </w:num>
  <w:num w:numId="2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0"/>
  </w:num>
  <w:num w:numId="25">
    <w:abstractNumId w:val="2"/>
  </w:num>
  <w:num w:numId="26">
    <w:abstractNumId w:val="24"/>
  </w:num>
  <w:num w:numId="27">
    <w:abstractNumId w:val="4"/>
  </w:num>
  <w:num w:numId="28">
    <w:abstractNumId w:val="17"/>
  </w:num>
  <w:num w:numId="29">
    <w:abstractNumId w:val="22"/>
  </w:num>
  <w:num w:numId="30">
    <w:abstractNumId w:val="10"/>
  </w:num>
  <w:num w:numId="31">
    <w:abstractNumId w:val="5"/>
  </w:num>
  <w:num w:numId="32">
    <w:abstractNumId w:val="14"/>
  </w:num>
  <w:num w:numId="33">
    <w:abstractNumId w:val="28"/>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removePersonalInformation/>
  <w:removeDateAndTime/>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63"/>
    <w:rsid w:val="000257D4"/>
    <w:rsid w:val="00035B7C"/>
    <w:rsid w:val="000416F9"/>
    <w:rsid w:val="00082D47"/>
    <w:rsid w:val="000E6D4C"/>
    <w:rsid w:val="00132A6E"/>
    <w:rsid w:val="00177DE9"/>
    <w:rsid w:val="001859E1"/>
    <w:rsid w:val="001946D7"/>
    <w:rsid w:val="00201FE1"/>
    <w:rsid w:val="00266134"/>
    <w:rsid w:val="00285A11"/>
    <w:rsid w:val="002C1991"/>
    <w:rsid w:val="002D5822"/>
    <w:rsid w:val="00350363"/>
    <w:rsid w:val="00353660"/>
    <w:rsid w:val="003B49B6"/>
    <w:rsid w:val="003B4C69"/>
    <w:rsid w:val="003C260E"/>
    <w:rsid w:val="003D1E01"/>
    <w:rsid w:val="003D547C"/>
    <w:rsid w:val="00412E69"/>
    <w:rsid w:val="00414246"/>
    <w:rsid w:val="00420BE0"/>
    <w:rsid w:val="00447CB3"/>
    <w:rsid w:val="00464300"/>
    <w:rsid w:val="004658B2"/>
    <w:rsid w:val="004718AC"/>
    <w:rsid w:val="004D33FD"/>
    <w:rsid w:val="004F35B7"/>
    <w:rsid w:val="0054169B"/>
    <w:rsid w:val="00561577"/>
    <w:rsid w:val="00571D78"/>
    <w:rsid w:val="00580D6F"/>
    <w:rsid w:val="005A15E6"/>
    <w:rsid w:val="005A1BF6"/>
    <w:rsid w:val="005B7FCB"/>
    <w:rsid w:val="005C043A"/>
    <w:rsid w:val="00603A9A"/>
    <w:rsid w:val="0062591A"/>
    <w:rsid w:val="006316FE"/>
    <w:rsid w:val="00676907"/>
    <w:rsid w:val="00697C9E"/>
    <w:rsid w:val="006A5507"/>
    <w:rsid w:val="006D0457"/>
    <w:rsid w:val="006D3350"/>
    <w:rsid w:val="006E4F1F"/>
    <w:rsid w:val="00751914"/>
    <w:rsid w:val="00770C50"/>
    <w:rsid w:val="007B23FD"/>
    <w:rsid w:val="00813F06"/>
    <w:rsid w:val="00817104"/>
    <w:rsid w:val="00831A0E"/>
    <w:rsid w:val="00841513"/>
    <w:rsid w:val="008433A1"/>
    <w:rsid w:val="008553F4"/>
    <w:rsid w:val="0087491F"/>
    <w:rsid w:val="00875DEA"/>
    <w:rsid w:val="00894232"/>
    <w:rsid w:val="00896397"/>
    <w:rsid w:val="00951A63"/>
    <w:rsid w:val="00986CAD"/>
    <w:rsid w:val="009A163B"/>
    <w:rsid w:val="009B04E0"/>
    <w:rsid w:val="009B0853"/>
    <w:rsid w:val="009B1AFD"/>
    <w:rsid w:val="009C6E9E"/>
    <w:rsid w:val="009E791D"/>
    <w:rsid w:val="009F577B"/>
    <w:rsid w:val="00A20802"/>
    <w:rsid w:val="00A54513"/>
    <w:rsid w:val="00A73F21"/>
    <w:rsid w:val="00A87406"/>
    <w:rsid w:val="00A942AE"/>
    <w:rsid w:val="00AA2DEA"/>
    <w:rsid w:val="00AB5A4D"/>
    <w:rsid w:val="00AE1782"/>
    <w:rsid w:val="00B041A2"/>
    <w:rsid w:val="00B354AA"/>
    <w:rsid w:val="00B558FD"/>
    <w:rsid w:val="00B603CA"/>
    <w:rsid w:val="00B84553"/>
    <w:rsid w:val="00BA5CFB"/>
    <w:rsid w:val="00BC1321"/>
    <w:rsid w:val="00BD1513"/>
    <w:rsid w:val="00C037B0"/>
    <w:rsid w:val="00C24799"/>
    <w:rsid w:val="00C301C1"/>
    <w:rsid w:val="00C6294C"/>
    <w:rsid w:val="00C70E8C"/>
    <w:rsid w:val="00CD4380"/>
    <w:rsid w:val="00D04DA7"/>
    <w:rsid w:val="00D05273"/>
    <w:rsid w:val="00D31F77"/>
    <w:rsid w:val="00D5098A"/>
    <w:rsid w:val="00D96C2A"/>
    <w:rsid w:val="00DD0161"/>
    <w:rsid w:val="00E141A6"/>
    <w:rsid w:val="00E4436D"/>
    <w:rsid w:val="00E51BC9"/>
    <w:rsid w:val="00E62804"/>
    <w:rsid w:val="00EA27E5"/>
    <w:rsid w:val="00EB18F6"/>
    <w:rsid w:val="00F24886"/>
    <w:rsid w:val="00F53F1B"/>
    <w:rsid w:val="00F665D0"/>
    <w:rsid w:val="00F870AD"/>
    <w:rsid w:val="00FB5066"/>
    <w:rsid w:val="00FC79CA"/>
    <w:rsid w:val="00FC7A6C"/>
    <w:rsid w:val="00FE6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503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uiPriority w:val="99"/>
    <w:qFormat/>
    <w:rsid w:val="00350363"/>
    <w:pPr>
      <w:keepNext/>
      <w:spacing w:before="240" w:after="60"/>
      <w:outlineLvl w:val="0"/>
    </w:pPr>
    <w:rPr>
      <w:rFonts w:ascii="Arial" w:hAnsi="Arial" w:cs="Arial"/>
      <w:b/>
      <w:bCs/>
      <w:kern w:val="32"/>
      <w:sz w:val="32"/>
      <w:szCs w:val="32"/>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1"/>
    <w:next w:val="a1"/>
    <w:link w:val="20"/>
    <w:uiPriority w:val="99"/>
    <w:qFormat/>
    <w:rsid w:val="00561577"/>
    <w:pPr>
      <w:keepNext/>
      <w:widowControl/>
      <w:tabs>
        <w:tab w:val="num" w:pos="1440"/>
      </w:tabs>
      <w:autoSpaceDE/>
      <w:autoSpaceDN/>
      <w:adjustRightInd/>
      <w:spacing w:before="240" w:after="60"/>
      <w:outlineLvl w:val="1"/>
    </w:pPr>
    <w:rPr>
      <w:rFonts w:ascii="Arial" w:eastAsia="Calibri" w:hAnsi="Arial"/>
      <w:b/>
      <w:bCs/>
      <w:i/>
      <w:iCs/>
      <w:sz w:val="28"/>
      <w:szCs w:val="28"/>
      <w:lang w:val="x-none" w:eastAsia="x-none"/>
    </w:rPr>
  </w:style>
  <w:style w:type="paragraph" w:styleId="3">
    <w:name w:val="heading 3"/>
    <w:basedOn w:val="a1"/>
    <w:next w:val="a1"/>
    <w:link w:val="30"/>
    <w:qFormat/>
    <w:rsid w:val="00561577"/>
    <w:pPr>
      <w:keepNext/>
      <w:widowControl/>
      <w:tabs>
        <w:tab w:val="num" w:pos="720"/>
      </w:tabs>
      <w:autoSpaceDE/>
      <w:autoSpaceDN/>
      <w:adjustRightInd/>
      <w:spacing w:before="240" w:after="60"/>
      <w:ind w:left="720" w:hanging="432"/>
      <w:outlineLvl w:val="2"/>
    </w:pPr>
    <w:rPr>
      <w:rFonts w:ascii="Arial" w:eastAsia="Calibri" w:hAnsi="Arial"/>
      <w:b/>
      <w:bCs/>
      <w:sz w:val="26"/>
      <w:szCs w:val="26"/>
      <w:lang w:val="x-none" w:eastAsia="x-none"/>
    </w:rPr>
  </w:style>
  <w:style w:type="paragraph" w:styleId="4">
    <w:name w:val="heading 4"/>
    <w:basedOn w:val="a1"/>
    <w:next w:val="a1"/>
    <w:link w:val="40"/>
    <w:qFormat/>
    <w:rsid w:val="00561577"/>
    <w:pPr>
      <w:keepNext/>
      <w:widowControl/>
      <w:tabs>
        <w:tab w:val="num" w:pos="864"/>
      </w:tabs>
      <w:autoSpaceDE/>
      <w:autoSpaceDN/>
      <w:adjustRightInd/>
      <w:spacing w:before="240" w:after="60"/>
      <w:ind w:left="864" w:hanging="144"/>
      <w:outlineLvl w:val="3"/>
    </w:pPr>
    <w:rPr>
      <w:rFonts w:ascii="Calibri" w:eastAsia="Calibri" w:hAnsi="Calibri"/>
      <w:b/>
      <w:bCs/>
      <w:sz w:val="28"/>
      <w:szCs w:val="28"/>
      <w:lang w:val="x-none" w:eastAsia="x-none"/>
    </w:rPr>
  </w:style>
  <w:style w:type="paragraph" w:styleId="5">
    <w:name w:val="heading 5"/>
    <w:basedOn w:val="a1"/>
    <w:next w:val="a1"/>
    <w:link w:val="50"/>
    <w:qFormat/>
    <w:rsid w:val="00561577"/>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lang w:val="x-none" w:eastAsia="x-none"/>
    </w:rPr>
  </w:style>
  <w:style w:type="paragraph" w:styleId="6">
    <w:name w:val="heading 6"/>
    <w:basedOn w:val="a1"/>
    <w:next w:val="a1"/>
    <w:link w:val="60"/>
    <w:qFormat/>
    <w:rsid w:val="00561577"/>
    <w:pPr>
      <w:widowControl/>
      <w:tabs>
        <w:tab w:val="num" w:pos="1152"/>
      </w:tabs>
      <w:autoSpaceDE/>
      <w:autoSpaceDN/>
      <w:adjustRightInd/>
      <w:spacing w:before="240" w:after="60"/>
      <w:ind w:left="1152" w:hanging="432"/>
      <w:outlineLvl w:val="5"/>
    </w:pPr>
    <w:rPr>
      <w:rFonts w:ascii="Calibri" w:eastAsia="Calibri" w:hAnsi="Calibri"/>
      <w:b/>
      <w:bCs/>
      <w:sz w:val="22"/>
      <w:szCs w:val="22"/>
      <w:lang w:val="x-none" w:eastAsia="x-none"/>
    </w:rPr>
  </w:style>
  <w:style w:type="paragraph" w:styleId="7">
    <w:name w:val="heading 7"/>
    <w:basedOn w:val="a1"/>
    <w:next w:val="a1"/>
    <w:link w:val="70"/>
    <w:qFormat/>
    <w:rsid w:val="00561577"/>
    <w:pPr>
      <w:keepNext/>
      <w:widowControl/>
      <w:tabs>
        <w:tab w:val="num" w:pos="1296"/>
      </w:tabs>
      <w:autoSpaceDE/>
      <w:autoSpaceDN/>
      <w:adjustRightInd/>
      <w:ind w:left="1296" w:hanging="288"/>
      <w:jc w:val="center"/>
      <w:outlineLvl w:val="6"/>
    </w:pPr>
    <w:rPr>
      <w:rFonts w:ascii="FreeSetCTT" w:eastAsia="Calibri" w:hAnsi="FreeSetCTT"/>
      <w:b/>
      <w:bCs/>
      <w:lang w:val="x-none" w:eastAsia="x-none"/>
    </w:rPr>
  </w:style>
  <w:style w:type="paragraph" w:styleId="8">
    <w:name w:val="heading 8"/>
    <w:basedOn w:val="a1"/>
    <w:next w:val="a1"/>
    <w:link w:val="80"/>
    <w:qFormat/>
    <w:rsid w:val="00561577"/>
    <w:pPr>
      <w:widowControl/>
      <w:tabs>
        <w:tab w:val="num" w:pos="1440"/>
      </w:tabs>
      <w:autoSpaceDE/>
      <w:autoSpaceDN/>
      <w:adjustRightInd/>
      <w:spacing w:before="240" w:after="60"/>
      <w:ind w:left="1440" w:hanging="432"/>
      <w:outlineLvl w:val="7"/>
    </w:pPr>
    <w:rPr>
      <w:rFonts w:ascii="Calibri" w:eastAsia="Calibri" w:hAnsi="Calibri"/>
      <w:i/>
      <w:iCs/>
      <w:lang w:val="x-none" w:eastAsia="x-none"/>
    </w:rPr>
  </w:style>
  <w:style w:type="paragraph" w:styleId="9">
    <w:name w:val="heading 9"/>
    <w:basedOn w:val="a1"/>
    <w:next w:val="a1"/>
    <w:link w:val="90"/>
    <w:qFormat/>
    <w:rsid w:val="00561577"/>
    <w:pPr>
      <w:widowControl/>
      <w:tabs>
        <w:tab w:val="num" w:pos="1584"/>
      </w:tabs>
      <w:autoSpaceDE/>
      <w:autoSpaceDN/>
      <w:adjustRightInd/>
      <w:spacing w:before="240" w:after="60"/>
      <w:ind w:left="1584" w:hanging="144"/>
      <w:outlineLvl w:val="8"/>
    </w:pPr>
    <w:rPr>
      <w:rFonts w:ascii="Arial" w:eastAsia="Calibri"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50363"/>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50363"/>
    <w:pPr>
      <w:spacing w:line="324" w:lineRule="exact"/>
      <w:jc w:val="both"/>
    </w:pPr>
  </w:style>
  <w:style w:type="character" w:customStyle="1" w:styleId="FontStyle128">
    <w:name w:val="Font Style128"/>
    <w:rsid w:val="00350363"/>
    <w:rPr>
      <w:rFonts w:ascii="Times New Roman" w:hAnsi="Times New Roman" w:cs="Times New Roman"/>
      <w:color w:val="000000"/>
      <w:sz w:val="26"/>
      <w:szCs w:val="26"/>
    </w:rPr>
  </w:style>
  <w:style w:type="character" w:customStyle="1" w:styleId="FontStyle159">
    <w:name w:val="Font Style159"/>
    <w:rsid w:val="00350363"/>
    <w:rPr>
      <w:rFonts w:ascii="Times New Roman" w:hAnsi="Times New Roman" w:cs="Times New Roman"/>
      <w:color w:val="000000"/>
      <w:sz w:val="24"/>
      <w:szCs w:val="24"/>
    </w:r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50363"/>
    <w:rPr>
      <w:rFonts w:ascii="Arial" w:eastAsia="Times New Roman" w:hAnsi="Arial" w:cs="Arial"/>
      <w:b/>
      <w:bCs/>
      <w:kern w:val="32"/>
      <w:sz w:val="32"/>
      <w:szCs w:val="32"/>
      <w:lang w:eastAsia="ru-RU"/>
    </w:rPr>
  </w:style>
  <w:style w:type="paragraph" w:customStyle="1" w:styleId="a">
    <w:name w:val="Подподпункт"/>
    <w:basedOn w:val="a1"/>
    <w:link w:val="a5"/>
    <w:rsid w:val="00350363"/>
    <w:pPr>
      <w:widowControl/>
      <w:numPr>
        <w:numId w:val="1"/>
      </w:numPr>
      <w:autoSpaceDE/>
      <w:autoSpaceDN/>
      <w:adjustRightInd/>
      <w:spacing w:line="360" w:lineRule="auto"/>
      <w:jc w:val="both"/>
    </w:pPr>
    <w:rPr>
      <w:snapToGrid w:val="0"/>
      <w:sz w:val="28"/>
      <w:szCs w:val="20"/>
    </w:rPr>
  </w:style>
  <w:style w:type="paragraph" w:customStyle="1" w:styleId="Style12">
    <w:name w:val="Style12"/>
    <w:basedOn w:val="a1"/>
    <w:rsid w:val="00350363"/>
    <w:pPr>
      <w:spacing w:line="317" w:lineRule="exact"/>
      <w:ind w:firstLine="691"/>
      <w:jc w:val="both"/>
    </w:pPr>
  </w:style>
  <w:style w:type="paragraph" w:customStyle="1" w:styleId="Style23">
    <w:name w:val="Style23"/>
    <w:basedOn w:val="a1"/>
    <w:rsid w:val="00350363"/>
    <w:pPr>
      <w:spacing w:line="338" w:lineRule="exact"/>
      <w:ind w:firstLine="706"/>
      <w:jc w:val="both"/>
    </w:pPr>
  </w:style>
  <w:style w:type="character" w:customStyle="1" w:styleId="FontStyle129">
    <w:name w:val="Font Style129"/>
    <w:rsid w:val="00350363"/>
    <w:rPr>
      <w:rFonts w:ascii="Times New Roman" w:hAnsi="Times New Roman" w:cs="Times New Roman"/>
      <w:b/>
      <w:bCs/>
      <w:i/>
      <w:iCs/>
      <w:color w:val="000000"/>
      <w:sz w:val="24"/>
      <w:szCs w:val="24"/>
    </w:rPr>
  </w:style>
  <w:style w:type="character" w:styleId="a6">
    <w:name w:val="Hyperlink"/>
    <w:rsid w:val="00350363"/>
    <w:rPr>
      <w:color w:val="0067D5"/>
      <w:u w:val="single"/>
    </w:rPr>
  </w:style>
  <w:style w:type="paragraph" w:customStyle="1" w:styleId="Times12">
    <w:name w:val="Times 12"/>
    <w:basedOn w:val="a1"/>
    <w:rsid w:val="00350363"/>
    <w:pPr>
      <w:widowControl/>
      <w:overflowPunct w:val="0"/>
      <w:ind w:firstLine="567"/>
      <w:jc w:val="both"/>
    </w:pPr>
    <w:rPr>
      <w:bCs/>
      <w:szCs w:val="22"/>
    </w:rPr>
  </w:style>
  <w:style w:type="paragraph" w:styleId="a7">
    <w:name w:val="Normal (Web)"/>
    <w:basedOn w:val="a1"/>
    <w:link w:val="a8"/>
    <w:rsid w:val="00350363"/>
    <w:pPr>
      <w:widowControl/>
      <w:autoSpaceDE/>
      <w:autoSpaceDN/>
      <w:adjustRightInd/>
      <w:spacing w:before="100" w:beforeAutospacing="1" w:after="100" w:afterAutospacing="1"/>
    </w:pPr>
  </w:style>
  <w:style w:type="character" w:customStyle="1" w:styleId="a8">
    <w:name w:val="Обычный (веб) Знак"/>
    <w:link w:val="a7"/>
    <w:locked/>
    <w:rsid w:val="00350363"/>
    <w:rPr>
      <w:rFonts w:ascii="Times New Roman" w:eastAsia="Times New Roman" w:hAnsi="Times New Roman" w:cs="Times New Roman"/>
      <w:sz w:val="24"/>
      <w:szCs w:val="24"/>
      <w:lang w:eastAsia="ru-RU"/>
    </w:rPr>
  </w:style>
  <w:style w:type="paragraph" w:customStyle="1" w:styleId="Style3">
    <w:name w:val="Style3"/>
    <w:basedOn w:val="a1"/>
    <w:rsid w:val="00350363"/>
  </w:style>
  <w:style w:type="paragraph" w:customStyle="1" w:styleId="Style8">
    <w:name w:val="Style8"/>
    <w:basedOn w:val="a1"/>
    <w:rsid w:val="00350363"/>
  </w:style>
  <w:style w:type="paragraph" w:customStyle="1" w:styleId="Style9">
    <w:name w:val="Style9"/>
    <w:basedOn w:val="a1"/>
    <w:rsid w:val="00350363"/>
    <w:pPr>
      <w:jc w:val="both"/>
    </w:pPr>
  </w:style>
  <w:style w:type="paragraph" w:customStyle="1" w:styleId="Style10">
    <w:name w:val="Style10"/>
    <w:basedOn w:val="a1"/>
    <w:rsid w:val="00350363"/>
    <w:pPr>
      <w:spacing w:line="281" w:lineRule="exact"/>
    </w:pPr>
  </w:style>
  <w:style w:type="paragraph" w:customStyle="1" w:styleId="Style11">
    <w:name w:val="Style11"/>
    <w:basedOn w:val="a1"/>
    <w:rsid w:val="00350363"/>
    <w:pPr>
      <w:spacing w:line="278" w:lineRule="exact"/>
    </w:pPr>
  </w:style>
  <w:style w:type="paragraph" w:customStyle="1" w:styleId="Style13">
    <w:name w:val="Style13"/>
    <w:basedOn w:val="a1"/>
    <w:rsid w:val="00350363"/>
    <w:pPr>
      <w:spacing w:line="830" w:lineRule="exact"/>
    </w:pPr>
  </w:style>
  <w:style w:type="paragraph" w:customStyle="1" w:styleId="Style22">
    <w:name w:val="Style22"/>
    <w:basedOn w:val="a1"/>
    <w:rsid w:val="00350363"/>
    <w:pPr>
      <w:spacing w:line="281" w:lineRule="exact"/>
      <w:ind w:firstLine="684"/>
    </w:pPr>
  </w:style>
  <w:style w:type="paragraph" w:customStyle="1" w:styleId="Style24">
    <w:name w:val="Style24"/>
    <w:basedOn w:val="a1"/>
    <w:rsid w:val="00350363"/>
    <w:pPr>
      <w:jc w:val="center"/>
    </w:pPr>
  </w:style>
  <w:style w:type="paragraph" w:customStyle="1" w:styleId="Style34">
    <w:name w:val="Style34"/>
    <w:basedOn w:val="a1"/>
    <w:rsid w:val="00350363"/>
    <w:pPr>
      <w:spacing w:line="274" w:lineRule="exact"/>
      <w:ind w:firstLine="691"/>
    </w:pPr>
  </w:style>
  <w:style w:type="paragraph" w:customStyle="1" w:styleId="Style45">
    <w:name w:val="Style45"/>
    <w:basedOn w:val="a1"/>
    <w:rsid w:val="00350363"/>
    <w:pPr>
      <w:spacing w:line="278" w:lineRule="exact"/>
      <w:ind w:firstLine="684"/>
    </w:pPr>
  </w:style>
  <w:style w:type="paragraph" w:customStyle="1" w:styleId="Style53">
    <w:name w:val="Style53"/>
    <w:basedOn w:val="a1"/>
    <w:rsid w:val="00350363"/>
    <w:pPr>
      <w:spacing w:line="281" w:lineRule="exact"/>
      <w:ind w:firstLine="1152"/>
    </w:pPr>
  </w:style>
  <w:style w:type="paragraph" w:customStyle="1" w:styleId="Style71">
    <w:name w:val="Style71"/>
    <w:basedOn w:val="a1"/>
    <w:rsid w:val="00350363"/>
    <w:pPr>
      <w:spacing w:line="279" w:lineRule="exact"/>
      <w:jc w:val="right"/>
    </w:pPr>
  </w:style>
  <w:style w:type="paragraph" w:customStyle="1" w:styleId="Style75">
    <w:name w:val="Style75"/>
    <w:basedOn w:val="a1"/>
    <w:rsid w:val="00350363"/>
    <w:pPr>
      <w:spacing w:line="278" w:lineRule="exact"/>
      <w:jc w:val="center"/>
    </w:pPr>
  </w:style>
  <w:style w:type="paragraph" w:customStyle="1" w:styleId="Style80">
    <w:name w:val="Style80"/>
    <w:basedOn w:val="a1"/>
    <w:rsid w:val="00350363"/>
    <w:pPr>
      <w:spacing w:line="281" w:lineRule="exact"/>
      <w:jc w:val="both"/>
    </w:pPr>
  </w:style>
  <w:style w:type="paragraph" w:customStyle="1" w:styleId="Style88">
    <w:name w:val="Style88"/>
    <w:basedOn w:val="a1"/>
    <w:rsid w:val="00350363"/>
    <w:pPr>
      <w:spacing w:line="281" w:lineRule="exact"/>
      <w:jc w:val="both"/>
    </w:pPr>
  </w:style>
  <w:style w:type="paragraph" w:customStyle="1" w:styleId="Style99">
    <w:name w:val="Style99"/>
    <w:basedOn w:val="a1"/>
    <w:rsid w:val="00350363"/>
    <w:pPr>
      <w:spacing w:line="281" w:lineRule="exact"/>
      <w:ind w:hanging="950"/>
      <w:jc w:val="both"/>
    </w:pPr>
  </w:style>
  <w:style w:type="paragraph" w:customStyle="1" w:styleId="Style118">
    <w:name w:val="Style118"/>
    <w:basedOn w:val="a1"/>
    <w:rsid w:val="00350363"/>
    <w:pPr>
      <w:spacing w:line="277" w:lineRule="exact"/>
      <w:ind w:firstLine="706"/>
    </w:pPr>
  </w:style>
  <w:style w:type="character" w:customStyle="1" w:styleId="FontStyle131">
    <w:name w:val="Font Style131"/>
    <w:rsid w:val="00350363"/>
    <w:rPr>
      <w:rFonts w:ascii="Times New Roman" w:hAnsi="Times New Roman" w:cs="Times New Roman"/>
      <w:i/>
      <w:iCs/>
      <w:color w:val="000000"/>
      <w:sz w:val="26"/>
      <w:szCs w:val="26"/>
    </w:rPr>
  </w:style>
  <w:style w:type="character" w:customStyle="1" w:styleId="FontStyle133">
    <w:name w:val="Font Style133"/>
    <w:rsid w:val="00350363"/>
    <w:rPr>
      <w:rFonts w:ascii="Times New Roman" w:hAnsi="Times New Roman" w:cs="Times New Roman"/>
      <w:b/>
      <w:bCs/>
      <w:color w:val="000000"/>
      <w:sz w:val="22"/>
      <w:szCs w:val="22"/>
    </w:rPr>
  </w:style>
  <w:style w:type="character" w:customStyle="1" w:styleId="FontStyle135">
    <w:name w:val="Font Style135"/>
    <w:rsid w:val="00350363"/>
    <w:rPr>
      <w:rFonts w:ascii="Times New Roman" w:hAnsi="Times New Roman" w:cs="Times New Roman"/>
      <w:color w:val="000000"/>
      <w:sz w:val="24"/>
      <w:szCs w:val="24"/>
    </w:rPr>
  </w:style>
  <w:style w:type="paragraph" w:styleId="a9">
    <w:name w:val="header"/>
    <w:aliases w:val="Heder,Titul"/>
    <w:basedOn w:val="a1"/>
    <w:link w:val="12"/>
    <w:uiPriority w:val="99"/>
    <w:rsid w:val="00350363"/>
    <w:pPr>
      <w:tabs>
        <w:tab w:val="center" w:pos="4677"/>
        <w:tab w:val="right" w:pos="9355"/>
      </w:tabs>
    </w:pPr>
  </w:style>
  <w:style w:type="character" w:customStyle="1" w:styleId="aa">
    <w:name w:val="Верхний колонтитул Знак"/>
    <w:basedOn w:val="a2"/>
    <w:uiPriority w:val="99"/>
    <w:rsid w:val="00350363"/>
    <w:rPr>
      <w:rFonts w:ascii="Times New Roman" w:eastAsia="Times New Roman" w:hAnsi="Times New Roman" w:cs="Times New Roman"/>
      <w:sz w:val="24"/>
      <w:szCs w:val="24"/>
      <w:lang w:eastAsia="ru-RU"/>
    </w:rPr>
  </w:style>
  <w:style w:type="paragraph" w:styleId="ab">
    <w:name w:val="footer"/>
    <w:basedOn w:val="a1"/>
    <w:link w:val="13"/>
    <w:uiPriority w:val="99"/>
    <w:rsid w:val="00350363"/>
    <w:pPr>
      <w:tabs>
        <w:tab w:val="center" w:pos="4677"/>
        <w:tab w:val="right" w:pos="9355"/>
      </w:tabs>
    </w:pPr>
  </w:style>
  <w:style w:type="character" w:customStyle="1" w:styleId="ac">
    <w:name w:val="Нижний колонтитул Знак"/>
    <w:basedOn w:val="a2"/>
    <w:uiPriority w:val="99"/>
    <w:rsid w:val="00350363"/>
    <w:rPr>
      <w:rFonts w:ascii="Times New Roman" w:eastAsia="Times New Roman" w:hAnsi="Times New Roman" w:cs="Times New Roman"/>
      <w:sz w:val="24"/>
      <w:szCs w:val="24"/>
      <w:lang w:eastAsia="ru-RU"/>
    </w:rPr>
  </w:style>
  <w:style w:type="character" w:customStyle="1" w:styleId="12">
    <w:name w:val="Верхний колонтитул Знак1"/>
    <w:aliases w:val="Heder Знак,Titul Знак"/>
    <w:link w:val="a9"/>
    <w:locked/>
    <w:rsid w:val="00350363"/>
    <w:rPr>
      <w:rFonts w:ascii="Times New Roman" w:eastAsia="Times New Roman" w:hAnsi="Times New Roman" w:cs="Times New Roman"/>
      <w:sz w:val="24"/>
      <w:szCs w:val="24"/>
      <w:lang w:eastAsia="ru-RU"/>
    </w:rPr>
  </w:style>
  <w:style w:type="character" w:customStyle="1" w:styleId="13">
    <w:name w:val="Нижний колонтитул Знак1"/>
    <w:link w:val="ab"/>
    <w:rsid w:val="00350363"/>
    <w:rPr>
      <w:rFonts w:ascii="Times New Roman" w:eastAsia="Times New Roman" w:hAnsi="Times New Roman" w:cs="Times New Roman"/>
      <w:sz w:val="24"/>
      <w:szCs w:val="24"/>
      <w:lang w:eastAsia="ru-RU"/>
    </w:rPr>
  </w:style>
  <w:style w:type="character" w:customStyle="1" w:styleId="a5">
    <w:name w:val="Подподпункт Знак"/>
    <w:link w:val="a"/>
    <w:rsid w:val="00350363"/>
    <w:rPr>
      <w:rFonts w:ascii="Times New Roman" w:eastAsia="Times New Roman" w:hAnsi="Times New Roman" w:cs="Times New Roman"/>
      <w:snapToGrid w:val="0"/>
      <w:sz w:val="28"/>
      <w:szCs w:val="20"/>
      <w:lang w:eastAsia="ru-RU"/>
    </w:rPr>
  </w:style>
  <w:style w:type="paragraph" w:styleId="a0">
    <w:name w:val="List Number"/>
    <w:basedOn w:val="a1"/>
    <w:rsid w:val="00603A9A"/>
    <w:pPr>
      <w:widowControl/>
      <w:numPr>
        <w:numId w:val="4"/>
      </w:numPr>
      <w:adjustRightInd/>
      <w:spacing w:before="60" w:line="360" w:lineRule="auto"/>
      <w:jc w:val="both"/>
    </w:pPr>
    <w:rPr>
      <w:sz w:val="28"/>
    </w:rPr>
  </w:style>
  <w:style w:type="paragraph" w:styleId="ad">
    <w:name w:val="Balloon Text"/>
    <w:basedOn w:val="a1"/>
    <w:link w:val="ae"/>
    <w:uiPriority w:val="99"/>
    <w:semiHidden/>
    <w:unhideWhenUsed/>
    <w:rsid w:val="00603A9A"/>
    <w:rPr>
      <w:rFonts w:ascii="Tahoma" w:hAnsi="Tahoma" w:cs="Tahoma"/>
      <w:sz w:val="16"/>
      <w:szCs w:val="16"/>
    </w:rPr>
  </w:style>
  <w:style w:type="character" w:customStyle="1" w:styleId="ae">
    <w:name w:val="Текст выноски Знак"/>
    <w:basedOn w:val="a2"/>
    <w:link w:val="ad"/>
    <w:uiPriority w:val="99"/>
    <w:semiHidden/>
    <w:rsid w:val="00603A9A"/>
    <w:rPr>
      <w:rFonts w:ascii="Tahoma" w:eastAsia="Times New Roman" w:hAnsi="Tahoma" w:cs="Tahoma"/>
      <w:sz w:val="16"/>
      <w:szCs w:val="16"/>
      <w:lang w:eastAsia="ru-RU"/>
    </w:rPr>
  </w:style>
  <w:style w:type="table" w:styleId="af">
    <w:name w:val="Table Grid"/>
    <w:basedOn w:val="a3"/>
    <w:uiPriority w:val="59"/>
    <w:rsid w:val="00D31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875DEA"/>
    <w:pPr>
      <w:ind w:left="720"/>
      <w:contextualSpacing/>
    </w:pPr>
  </w:style>
  <w:style w:type="paragraph" w:styleId="af1">
    <w:name w:val="footnote text"/>
    <w:basedOn w:val="a1"/>
    <w:link w:val="af2"/>
    <w:unhideWhenUsed/>
    <w:rsid w:val="000E6D4C"/>
    <w:rPr>
      <w:sz w:val="20"/>
      <w:szCs w:val="20"/>
    </w:rPr>
  </w:style>
  <w:style w:type="character" w:customStyle="1" w:styleId="af2">
    <w:name w:val="Текст сноски Знак"/>
    <w:basedOn w:val="a2"/>
    <w:link w:val="af1"/>
    <w:rsid w:val="000E6D4C"/>
    <w:rPr>
      <w:rFonts w:ascii="Times New Roman" w:eastAsia="Times New Roman" w:hAnsi="Times New Roman" w:cs="Times New Roman"/>
      <w:sz w:val="20"/>
      <w:szCs w:val="20"/>
      <w:lang w:eastAsia="ru-RU"/>
    </w:rPr>
  </w:style>
  <w:style w:type="character" w:styleId="af3">
    <w:name w:val="footnote reference"/>
    <w:basedOn w:val="a2"/>
    <w:unhideWhenUsed/>
    <w:rsid w:val="000E6D4C"/>
    <w:rPr>
      <w:vertAlign w:val="superscript"/>
    </w:rPr>
  </w:style>
  <w:style w:type="paragraph" w:customStyle="1" w:styleId="F5D665FCE9284B4FB2622A1808488B87">
    <w:name w:val="F5D665FCE9284B4FB2622A1808488B87"/>
    <w:rsid w:val="00266134"/>
    <w:rPr>
      <w:rFonts w:eastAsiaTheme="minorEastAsia"/>
      <w:lang w:eastAsia="ru-RU"/>
    </w:rPr>
  </w:style>
  <w:style w:type="character" w:customStyle="1" w:styleId="20">
    <w:name w:val="Заголовок 2 Знак"/>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basedOn w:val="a2"/>
    <w:link w:val="2"/>
    <w:rsid w:val="00561577"/>
    <w:rPr>
      <w:rFonts w:ascii="Arial" w:eastAsia="Calibri" w:hAnsi="Arial" w:cs="Times New Roman"/>
      <w:b/>
      <w:bCs/>
      <w:i/>
      <w:iCs/>
      <w:sz w:val="28"/>
      <w:szCs w:val="28"/>
      <w:lang w:val="x-none" w:eastAsia="x-none"/>
    </w:rPr>
  </w:style>
  <w:style w:type="character" w:customStyle="1" w:styleId="30">
    <w:name w:val="Заголовок 3 Знак"/>
    <w:basedOn w:val="a2"/>
    <w:link w:val="3"/>
    <w:rsid w:val="00561577"/>
    <w:rPr>
      <w:rFonts w:ascii="Arial" w:eastAsia="Calibri" w:hAnsi="Arial" w:cs="Times New Roman"/>
      <w:b/>
      <w:bCs/>
      <w:sz w:val="26"/>
      <w:szCs w:val="26"/>
      <w:lang w:val="x-none" w:eastAsia="x-none"/>
    </w:rPr>
  </w:style>
  <w:style w:type="character" w:customStyle="1" w:styleId="40">
    <w:name w:val="Заголовок 4 Знак"/>
    <w:basedOn w:val="a2"/>
    <w:link w:val="4"/>
    <w:rsid w:val="00561577"/>
    <w:rPr>
      <w:rFonts w:ascii="Calibri" w:eastAsia="Calibri" w:hAnsi="Calibri" w:cs="Times New Roman"/>
      <w:b/>
      <w:bCs/>
      <w:sz w:val="28"/>
      <w:szCs w:val="28"/>
      <w:lang w:val="x-none" w:eastAsia="x-none"/>
    </w:rPr>
  </w:style>
  <w:style w:type="character" w:customStyle="1" w:styleId="50">
    <w:name w:val="Заголовок 5 Знак"/>
    <w:basedOn w:val="a2"/>
    <w:link w:val="5"/>
    <w:rsid w:val="00561577"/>
    <w:rPr>
      <w:rFonts w:ascii="Calibri" w:eastAsia="Calibri" w:hAnsi="Calibri" w:cs="Times New Roman"/>
      <w:b/>
      <w:sz w:val="26"/>
      <w:szCs w:val="20"/>
      <w:lang w:val="x-none" w:eastAsia="x-none"/>
    </w:rPr>
  </w:style>
  <w:style w:type="character" w:customStyle="1" w:styleId="60">
    <w:name w:val="Заголовок 6 Знак"/>
    <w:basedOn w:val="a2"/>
    <w:link w:val="6"/>
    <w:rsid w:val="00561577"/>
    <w:rPr>
      <w:rFonts w:ascii="Calibri" w:eastAsia="Calibri" w:hAnsi="Calibri" w:cs="Times New Roman"/>
      <w:b/>
      <w:bCs/>
      <w:lang w:val="x-none" w:eastAsia="x-none"/>
    </w:rPr>
  </w:style>
  <w:style w:type="character" w:customStyle="1" w:styleId="70">
    <w:name w:val="Заголовок 7 Знак"/>
    <w:basedOn w:val="a2"/>
    <w:link w:val="7"/>
    <w:rsid w:val="00561577"/>
    <w:rPr>
      <w:rFonts w:ascii="FreeSetCTT" w:eastAsia="Calibri" w:hAnsi="FreeSetCTT" w:cs="Times New Roman"/>
      <w:b/>
      <w:bCs/>
      <w:sz w:val="24"/>
      <w:szCs w:val="24"/>
      <w:lang w:val="x-none" w:eastAsia="x-none"/>
    </w:rPr>
  </w:style>
  <w:style w:type="character" w:customStyle="1" w:styleId="80">
    <w:name w:val="Заголовок 8 Знак"/>
    <w:basedOn w:val="a2"/>
    <w:link w:val="8"/>
    <w:rsid w:val="00561577"/>
    <w:rPr>
      <w:rFonts w:ascii="Calibri" w:eastAsia="Calibri" w:hAnsi="Calibri" w:cs="Times New Roman"/>
      <w:i/>
      <w:iCs/>
      <w:sz w:val="24"/>
      <w:szCs w:val="24"/>
      <w:lang w:val="x-none" w:eastAsia="x-none"/>
    </w:rPr>
  </w:style>
  <w:style w:type="character" w:customStyle="1" w:styleId="90">
    <w:name w:val="Заголовок 9 Знак"/>
    <w:basedOn w:val="a2"/>
    <w:link w:val="9"/>
    <w:rsid w:val="00561577"/>
    <w:rPr>
      <w:rFonts w:ascii="Arial" w:eastAsia="Calibri" w:hAnsi="Arial" w:cs="Times New Roman"/>
      <w:lang w:val="x-none" w:eastAsia="x-none"/>
    </w:rPr>
  </w:style>
  <w:style w:type="paragraph" w:customStyle="1" w:styleId="116">
    <w:name w:val="Стиль Заголовок 1 + кернинг от 16 пт"/>
    <w:basedOn w:val="1"/>
    <w:next w:val="a1"/>
    <w:rsid w:val="00561577"/>
    <w:pPr>
      <w:keepNext w:val="0"/>
      <w:widowControl/>
      <w:tabs>
        <w:tab w:val="left" w:pos="900"/>
        <w:tab w:val="num" w:pos="1800"/>
      </w:tabs>
      <w:autoSpaceDE/>
      <w:autoSpaceDN/>
      <w:adjustRightInd/>
      <w:spacing w:before="360" w:after="240"/>
    </w:pPr>
    <w:rPr>
      <w:rFonts w:eastAsia="Calibri" w:cs="Times New Roman"/>
      <w:sz w:val="24"/>
      <w:szCs w:val="24"/>
      <w:lang w:val="x-none" w:eastAsia="x-none"/>
    </w:rPr>
  </w:style>
  <w:style w:type="paragraph" w:customStyle="1" w:styleId="af4">
    <w:name w:val="Пункт"/>
    <w:basedOn w:val="a1"/>
    <w:link w:val="14"/>
    <w:rsid w:val="004658B2"/>
    <w:pPr>
      <w:widowControl/>
      <w:tabs>
        <w:tab w:val="num" w:pos="1134"/>
      </w:tabs>
      <w:autoSpaceDE/>
      <w:autoSpaceDN/>
      <w:adjustRightInd/>
      <w:spacing w:line="360" w:lineRule="auto"/>
      <w:ind w:left="1134" w:hanging="1134"/>
      <w:jc w:val="both"/>
    </w:pPr>
    <w:rPr>
      <w:snapToGrid w:val="0"/>
      <w:sz w:val="28"/>
      <w:szCs w:val="20"/>
    </w:rPr>
  </w:style>
  <w:style w:type="character" w:customStyle="1" w:styleId="af5">
    <w:name w:val="Комментраий Знак"/>
    <w:rsid w:val="004658B2"/>
    <w:rPr>
      <w:i/>
      <w:color w:val="3366FF"/>
      <w:sz w:val="28"/>
      <w:szCs w:val="28"/>
      <w:lang w:val="ru-RU" w:eastAsia="ru-RU" w:bidi="ar-SA"/>
    </w:rPr>
  </w:style>
  <w:style w:type="paragraph" w:styleId="af6">
    <w:name w:val="Title"/>
    <w:basedOn w:val="a1"/>
    <w:link w:val="af7"/>
    <w:qFormat/>
    <w:rsid w:val="004658B2"/>
    <w:pPr>
      <w:widowControl/>
      <w:autoSpaceDE/>
      <w:autoSpaceDN/>
      <w:adjustRightInd/>
      <w:jc w:val="center"/>
    </w:pPr>
    <w:rPr>
      <w:b/>
    </w:rPr>
  </w:style>
  <w:style w:type="character" w:customStyle="1" w:styleId="af7">
    <w:name w:val="Название Знак"/>
    <w:basedOn w:val="a2"/>
    <w:link w:val="af6"/>
    <w:rsid w:val="004658B2"/>
    <w:rPr>
      <w:rFonts w:ascii="Times New Roman" w:eastAsia="Times New Roman" w:hAnsi="Times New Roman" w:cs="Times New Roman"/>
      <w:b/>
      <w:sz w:val="24"/>
      <w:szCs w:val="24"/>
      <w:lang w:eastAsia="ru-RU"/>
    </w:rPr>
  </w:style>
  <w:style w:type="paragraph" w:customStyle="1" w:styleId="ConsNonformat">
    <w:name w:val="ConsNonformat"/>
    <w:rsid w:val="004658B2"/>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14">
    <w:name w:val="Пункт Знак1"/>
    <w:link w:val="af4"/>
    <w:rsid w:val="00A73F21"/>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503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uiPriority w:val="99"/>
    <w:qFormat/>
    <w:rsid w:val="00350363"/>
    <w:pPr>
      <w:keepNext/>
      <w:spacing w:before="240" w:after="60"/>
      <w:outlineLvl w:val="0"/>
    </w:pPr>
    <w:rPr>
      <w:rFonts w:ascii="Arial" w:hAnsi="Arial" w:cs="Arial"/>
      <w:b/>
      <w:bCs/>
      <w:kern w:val="32"/>
      <w:sz w:val="32"/>
      <w:szCs w:val="32"/>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1"/>
    <w:next w:val="a1"/>
    <w:link w:val="20"/>
    <w:uiPriority w:val="99"/>
    <w:qFormat/>
    <w:rsid w:val="00561577"/>
    <w:pPr>
      <w:keepNext/>
      <w:widowControl/>
      <w:tabs>
        <w:tab w:val="num" w:pos="1440"/>
      </w:tabs>
      <w:autoSpaceDE/>
      <w:autoSpaceDN/>
      <w:adjustRightInd/>
      <w:spacing w:before="240" w:after="60"/>
      <w:outlineLvl w:val="1"/>
    </w:pPr>
    <w:rPr>
      <w:rFonts w:ascii="Arial" w:eastAsia="Calibri" w:hAnsi="Arial"/>
      <w:b/>
      <w:bCs/>
      <w:i/>
      <w:iCs/>
      <w:sz w:val="28"/>
      <w:szCs w:val="28"/>
      <w:lang w:val="x-none" w:eastAsia="x-none"/>
    </w:rPr>
  </w:style>
  <w:style w:type="paragraph" w:styleId="3">
    <w:name w:val="heading 3"/>
    <w:basedOn w:val="a1"/>
    <w:next w:val="a1"/>
    <w:link w:val="30"/>
    <w:qFormat/>
    <w:rsid w:val="00561577"/>
    <w:pPr>
      <w:keepNext/>
      <w:widowControl/>
      <w:tabs>
        <w:tab w:val="num" w:pos="720"/>
      </w:tabs>
      <w:autoSpaceDE/>
      <w:autoSpaceDN/>
      <w:adjustRightInd/>
      <w:spacing w:before="240" w:after="60"/>
      <w:ind w:left="720" w:hanging="432"/>
      <w:outlineLvl w:val="2"/>
    </w:pPr>
    <w:rPr>
      <w:rFonts w:ascii="Arial" w:eastAsia="Calibri" w:hAnsi="Arial"/>
      <w:b/>
      <w:bCs/>
      <w:sz w:val="26"/>
      <w:szCs w:val="26"/>
      <w:lang w:val="x-none" w:eastAsia="x-none"/>
    </w:rPr>
  </w:style>
  <w:style w:type="paragraph" w:styleId="4">
    <w:name w:val="heading 4"/>
    <w:basedOn w:val="a1"/>
    <w:next w:val="a1"/>
    <w:link w:val="40"/>
    <w:qFormat/>
    <w:rsid w:val="00561577"/>
    <w:pPr>
      <w:keepNext/>
      <w:widowControl/>
      <w:tabs>
        <w:tab w:val="num" w:pos="864"/>
      </w:tabs>
      <w:autoSpaceDE/>
      <w:autoSpaceDN/>
      <w:adjustRightInd/>
      <w:spacing w:before="240" w:after="60"/>
      <w:ind w:left="864" w:hanging="144"/>
      <w:outlineLvl w:val="3"/>
    </w:pPr>
    <w:rPr>
      <w:rFonts w:ascii="Calibri" w:eastAsia="Calibri" w:hAnsi="Calibri"/>
      <w:b/>
      <w:bCs/>
      <w:sz w:val="28"/>
      <w:szCs w:val="28"/>
      <w:lang w:val="x-none" w:eastAsia="x-none"/>
    </w:rPr>
  </w:style>
  <w:style w:type="paragraph" w:styleId="5">
    <w:name w:val="heading 5"/>
    <w:basedOn w:val="a1"/>
    <w:next w:val="a1"/>
    <w:link w:val="50"/>
    <w:qFormat/>
    <w:rsid w:val="00561577"/>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lang w:val="x-none" w:eastAsia="x-none"/>
    </w:rPr>
  </w:style>
  <w:style w:type="paragraph" w:styleId="6">
    <w:name w:val="heading 6"/>
    <w:basedOn w:val="a1"/>
    <w:next w:val="a1"/>
    <w:link w:val="60"/>
    <w:qFormat/>
    <w:rsid w:val="00561577"/>
    <w:pPr>
      <w:widowControl/>
      <w:tabs>
        <w:tab w:val="num" w:pos="1152"/>
      </w:tabs>
      <w:autoSpaceDE/>
      <w:autoSpaceDN/>
      <w:adjustRightInd/>
      <w:spacing w:before="240" w:after="60"/>
      <w:ind w:left="1152" w:hanging="432"/>
      <w:outlineLvl w:val="5"/>
    </w:pPr>
    <w:rPr>
      <w:rFonts w:ascii="Calibri" w:eastAsia="Calibri" w:hAnsi="Calibri"/>
      <w:b/>
      <w:bCs/>
      <w:sz w:val="22"/>
      <w:szCs w:val="22"/>
      <w:lang w:val="x-none" w:eastAsia="x-none"/>
    </w:rPr>
  </w:style>
  <w:style w:type="paragraph" w:styleId="7">
    <w:name w:val="heading 7"/>
    <w:basedOn w:val="a1"/>
    <w:next w:val="a1"/>
    <w:link w:val="70"/>
    <w:qFormat/>
    <w:rsid w:val="00561577"/>
    <w:pPr>
      <w:keepNext/>
      <w:widowControl/>
      <w:tabs>
        <w:tab w:val="num" w:pos="1296"/>
      </w:tabs>
      <w:autoSpaceDE/>
      <w:autoSpaceDN/>
      <w:adjustRightInd/>
      <w:ind w:left="1296" w:hanging="288"/>
      <w:jc w:val="center"/>
      <w:outlineLvl w:val="6"/>
    </w:pPr>
    <w:rPr>
      <w:rFonts w:ascii="FreeSetCTT" w:eastAsia="Calibri" w:hAnsi="FreeSetCTT"/>
      <w:b/>
      <w:bCs/>
      <w:lang w:val="x-none" w:eastAsia="x-none"/>
    </w:rPr>
  </w:style>
  <w:style w:type="paragraph" w:styleId="8">
    <w:name w:val="heading 8"/>
    <w:basedOn w:val="a1"/>
    <w:next w:val="a1"/>
    <w:link w:val="80"/>
    <w:qFormat/>
    <w:rsid w:val="00561577"/>
    <w:pPr>
      <w:widowControl/>
      <w:tabs>
        <w:tab w:val="num" w:pos="1440"/>
      </w:tabs>
      <w:autoSpaceDE/>
      <w:autoSpaceDN/>
      <w:adjustRightInd/>
      <w:spacing w:before="240" w:after="60"/>
      <w:ind w:left="1440" w:hanging="432"/>
      <w:outlineLvl w:val="7"/>
    </w:pPr>
    <w:rPr>
      <w:rFonts w:ascii="Calibri" w:eastAsia="Calibri" w:hAnsi="Calibri"/>
      <w:i/>
      <w:iCs/>
      <w:lang w:val="x-none" w:eastAsia="x-none"/>
    </w:rPr>
  </w:style>
  <w:style w:type="paragraph" w:styleId="9">
    <w:name w:val="heading 9"/>
    <w:basedOn w:val="a1"/>
    <w:next w:val="a1"/>
    <w:link w:val="90"/>
    <w:qFormat/>
    <w:rsid w:val="00561577"/>
    <w:pPr>
      <w:widowControl/>
      <w:tabs>
        <w:tab w:val="num" w:pos="1584"/>
      </w:tabs>
      <w:autoSpaceDE/>
      <w:autoSpaceDN/>
      <w:adjustRightInd/>
      <w:spacing w:before="240" w:after="60"/>
      <w:ind w:left="1584" w:hanging="144"/>
      <w:outlineLvl w:val="8"/>
    </w:pPr>
    <w:rPr>
      <w:rFonts w:ascii="Arial" w:eastAsia="Calibri"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50363"/>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50363"/>
    <w:pPr>
      <w:spacing w:line="324" w:lineRule="exact"/>
      <w:jc w:val="both"/>
    </w:pPr>
  </w:style>
  <w:style w:type="character" w:customStyle="1" w:styleId="FontStyle128">
    <w:name w:val="Font Style128"/>
    <w:rsid w:val="00350363"/>
    <w:rPr>
      <w:rFonts w:ascii="Times New Roman" w:hAnsi="Times New Roman" w:cs="Times New Roman"/>
      <w:color w:val="000000"/>
      <w:sz w:val="26"/>
      <w:szCs w:val="26"/>
    </w:rPr>
  </w:style>
  <w:style w:type="character" w:customStyle="1" w:styleId="FontStyle159">
    <w:name w:val="Font Style159"/>
    <w:rsid w:val="00350363"/>
    <w:rPr>
      <w:rFonts w:ascii="Times New Roman" w:hAnsi="Times New Roman" w:cs="Times New Roman"/>
      <w:color w:val="000000"/>
      <w:sz w:val="24"/>
      <w:szCs w:val="24"/>
    </w:r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50363"/>
    <w:rPr>
      <w:rFonts w:ascii="Arial" w:eastAsia="Times New Roman" w:hAnsi="Arial" w:cs="Arial"/>
      <w:b/>
      <w:bCs/>
      <w:kern w:val="32"/>
      <w:sz w:val="32"/>
      <w:szCs w:val="32"/>
      <w:lang w:eastAsia="ru-RU"/>
    </w:rPr>
  </w:style>
  <w:style w:type="paragraph" w:customStyle="1" w:styleId="a">
    <w:name w:val="Подподпункт"/>
    <w:basedOn w:val="a1"/>
    <w:link w:val="a5"/>
    <w:rsid w:val="00350363"/>
    <w:pPr>
      <w:widowControl/>
      <w:numPr>
        <w:numId w:val="1"/>
      </w:numPr>
      <w:autoSpaceDE/>
      <w:autoSpaceDN/>
      <w:adjustRightInd/>
      <w:spacing w:line="360" w:lineRule="auto"/>
      <w:jc w:val="both"/>
    </w:pPr>
    <w:rPr>
      <w:snapToGrid w:val="0"/>
      <w:sz w:val="28"/>
      <w:szCs w:val="20"/>
    </w:rPr>
  </w:style>
  <w:style w:type="paragraph" w:customStyle="1" w:styleId="Style12">
    <w:name w:val="Style12"/>
    <w:basedOn w:val="a1"/>
    <w:rsid w:val="00350363"/>
    <w:pPr>
      <w:spacing w:line="317" w:lineRule="exact"/>
      <w:ind w:firstLine="691"/>
      <w:jc w:val="both"/>
    </w:pPr>
  </w:style>
  <w:style w:type="paragraph" w:customStyle="1" w:styleId="Style23">
    <w:name w:val="Style23"/>
    <w:basedOn w:val="a1"/>
    <w:rsid w:val="00350363"/>
    <w:pPr>
      <w:spacing w:line="338" w:lineRule="exact"/>
      <w:ind w:firstLine="706"/>
      <w:jc w:val="both"/>
    </w:pPr>
  </w:style>
  <w:style w:type="character" w:customStyle="1" w:styleId="FontStyle129">
    <w:name w:val="Font Style129"/>
    <w:rsid w:val="00350363"/>
    <w:rPr>
      <w:rFonts w:ascii="Times New Roman" w:hAnsi="Times New Roman" w:cs="Times New Roman"/>
      <w:b/>
      <w:bCs/>
      <w:i/>
      <w:iCs/>
      <w:color w:val="000000"/>
      <w:sz w:val="24"/>
      <w:szCs w:val="24"/>
    </w:rPr>
  </w:style>
  <w:style w:type="character" w:styleId="a6">
    <w:name w:val="Hyperlink"/>
    <w:rsid w:val="00350363"/>
    <w:rPr>
      <w:color w:val="0067D5"/>
      <w:u w:val="single"/>
    </w:rPr>
  </w:style>
  <w:style w:type="paragraph" w:customStyle="1" w:styleId="Times12">
    <w:name w:val="Times 12"/>
    <w:basedOn w:val="a1"/>
    <w:rsid w:val="00350363"/>
    <w:pPr>
      <w:widowControl/>
      <w:overflowPunct w:val="0"/>
      <w:ind w:firstLine="567"/>
      <w:jc w:val="both"/>
    </w:pPr>
    <w:rPr>
      <w:bCs/>
      <w:szCs w:val="22"/>
    </w:rPr>
  </w:style>
  <w:style w:type="paragraph" w:styleId="a7">
    <w:name w:val="Normal (Web)"/>
    <w:basedOn w:val="a1"/>
    <w:link w:val="a8"/>
    <w:rsid w:val="00350363"/>
    <w:pPr>
      <w:widowControl/>
      <w:autoSpaceDE/>
      <w:autoSpaceDN/>
      <w:adjustRightInd/>
      <w:spacing w:before="100" w:beforeAutospacing="1" w:after="100" w:afterAutospacing="1"/>
    </w:pPr>
  </w:style>
  <w:style w:type="character" w:customStyle="1" w:styleId="a8">
    <w:name w:val="Обычный (веб) Знак"/>
    <w:link w:val="a7"/>
    <w:locked/>
    <w:rsid w:val="00350363"/>
    <w:rPr>
      <w:rFonts w:ascii="Times New Roman" w:eastAsia="Times New Roman" w:hAnsi="Times New Roman" w:cs="Times New Roman"/>
      <w:sz w:val="24"/>
      <w:szCs w:val="24"/>
      <w:lang w:eastAsia="ru-RU"/>
    </w:rPr>
  </w:style>
  <w:style w:type="paragraph" w:customStyle="1" w:styleId="Style3">
    <w:name w:val="Style3"/>
    <w:basedOn w:val="a1"/>
    <w:rsid w:val="00350363"/>
  </w:style>
  <w:style w:type="paragraph" w:customStyle="1" w:styleId="Style8">
    <w:name w:val="Style8"/>
    <w:basedOn w:val="a1"/>
    <w:rsid w:val="00350363"/>
  </w:style>
  <w:style w:type="paragraph" w:customStyle="1" w:styleId="Style9">
    <w:name w:val="Style9"/>
    <w:basedOn w:val="a1"/>
    <w:rsid w:val="00350363"/>
    <w:pPr>
      <w:jc w:val="both"/>
    </w:pPr>
  </w:style>
  <w:style w:type="paragraph" w:customStyle="1" w:styleId="Style10">
    <w:name w:val="Style10"/>
    <w:basedOn w:val="a1"/>
    <w:rsid w:val="00350363"/>
    <w:pPr>
      <w:spacing w:line="281" w:lineRule="exact"/>
    </w:pPr>
  </w:style>
  <w:style w:type="paragraph" w:customStyle="1" w:styleId="Style11">
    <w:name w:val="Style11"/>
    <w:basedOn w:val="a1"/>
    <w:rsid w:val="00350363"/>
    <w:pPr>
      <w:spacing w:line="278" w:lineRule="exact"/>
    </w:pPr>
  </w:style>
  <w:style w:type="paragraph" w:customStyle="1" w:styleId="Style13">
    <w:name w:val="Style13"/>
    <w:basedOn w:val="a1"/>
    <w:rsid w:val="00350363"/>
    <w:pPr>
      <w:spacing w:line="830" w:lineRule="exact"/>
    </w:pPr>
  </w:style>
  <w:style w:type="paragraph" w:customStyle="1" w:styleId="Style22">
    <w:name w:val="Style22"/>
    <w:basedOn w:val="a1"/>
    <w:rsid w:val="00350363"/>
    <w:pPr>
      <w:spacing w:line="281" w:lineRule="exact"/>
      <w:ind w:firstLine="684"/>
    </w:pPr>
  </w:style>
  <w:style w:type="paragraph" w:customStyle="1" w:styleId="Style24">
    <w:name w:val="Style24"/>
    <w:basedOn w:val="a1"/>
    <w:rsid w:val="00350363"/>
    <w:pPr>
      <w:jc w:val="center"/>
    </w:pPr>
  </w:style>
  <w:style w:type="paragraph" w:customStyle="1" w:styleId="Style34">
    <w:name w:val="Style34"/>
    <w:basedOn w:val="a1"/>
    <w:rsid w:val="00350363"/>
    <w:pPr>
      <w:spacing w:line="274" w:lineRule="exact"/>
      <w:ind w:firstLine="691"/>
    </w:pPr>
  </w:style>
  <w:style w:type="paragraph" w:customStyle="1" w:styleId="Style45">
    <w:name w:val="Style45"/>
    <w:basedOn w:val="a1"/>
    <w:rsid w:val="00350363"/>
    <w:pPr>
      <w:spacing w:line="278" w:lineRule="exact"/>
      <w:ind w:firstLine="684"/>
    </w:pPr>
  </w:style>
  <w:style w:type="paragraph" w:customStyle="1" w:styleId="Style53">
    <w:name w:val="Style53"/>
    <w:basedOn w:val="a1"/>
    <w:rsid w:val="00350363"/>
    <w:pPr>
      <w:spacing w:line="281" w:lineRule="exact"/>
      <w:ind w:firstLine="1152"/>
    </w:pPr>
  </w:style>
  <w:style w:type="paragraph" w:customStyle="1" w:styleId="Style71">
    <w:name w:val="Style71"/>
    <w:basedOn w:val="a1"/>
    <w:rsid w:val="00350363"/>
    <w:pPr>
      <w:spacing w:line="279" w:lineRule="exact"/>
      <w:jc w:val="right"/>
    </w:pPr>
  </w:style>
  <w:style w:type="paragraph" w:customStyle="1" w:styleId="Style75">
    <w:name w:val="Style75"/>
    <w:basedOn w:val="a1"/>
    <w:rsid w:val="00350363"/>
    <w:pPr>
      <w:spacing w:line="278" w:lineRule="exact"/>
      <w:jc w:val="center"/>
    </w:pPr>
  </w:style>
  <w:style w:type="paragraph" w:customStyle="1" w:styleId="Style80">
    <w:name w:val="Style80"/>
    <w:basedOn w:val="a1"/>
    <w:rsid w:val="00350363"/>
    <w:pPr>
      <w:spacing w:line="281" w:lineRule="exact"/>
      <w:jc w:val="both"/>
    </w:pPr>
  </w:style>
  <w:style w:type="paragraph" w:customStyle="1" w:styleId="Style88">
    <w:name w:val="Style88"/>
    <w:basedOn w:val="a1"/>
    <w:rsid w:val="00350363"/>
    <w:pPr>
      <w:spacing w:line="281" w:lineRule="exact"/>
      <w:jc w:val="both"/>
    </w:pPr>
  </w:style>
  <w:style w:type="paragraph" w:customStyle="1" w:styleId="Style99">
    <w:name w:val="Style99"/>
    <w:basedOn w:val="a1"/>
    <w:rsid w:val="00350363"/>
    <w:pPr>
      <w:spacing w:line="281" w:lineRule="exact"/>
      <w:ind w:hanging="950"/>
      <w:jc w:val="both"/>
    </w:pPr>
  </w:style>
  <w:style w:type="paragraph" w:customStyle="1" w:styleId="Style118">
    <w:name w:val="Style118"/>
    <w:basedOn w:val="a1"/>
    <w:rsid w:val="00350363"/>
    <w:pPr>
      <w:spacing w:line="277" w:lineRule="exact"/>
      <w:ind w:firstLine="706"/>
    </w:pPr>
  </w:style>
  <w:style w:type="character" w:customStyle="1" w:styleId="FontStyle131">
    <w:name w:val="Font Style131"/>
    <w:rsid w:val="00350363"/>
    <w:rPr>
      <w:rFonts w:ascii="Times New Roman" w:hAnsi="Times New Roman" w:cs="Times New Roman"/>
      <w:i/>
      <w:iCs/>
      <w:color w:val="000000"/>
      <w:sz w:val="26"/>
      <w:szCs w:val="26"/>
    </w:rPr>
  </w:style>
  <w:style w:type="character" w:customStyle="1" w:styleId="FontStyle133">
    <w:name w:val="Font Style133"/>
    <w:rsid w:val="00350363"/>
    <w:rPr>
      <w:rFonts w:ascii="Times New Roman" w:hAnsi="Times New Roman" w:cs="Times New Roman"/>
      <w:b/>
      <w:bCs/>
      <w:color w:val="000000"/>
      <w:sz w:val="22"/>
      <w:szCs w:val="22"/>
    </w:rPr>
  </w:style>
  <w:style w:type="character" w:customStyle="1" w:styleId="FontStyle135">
    <w:name w:val="Font Style135"/>
    <w:rsid w:val="00350363"/>
    <w:rPr>
      <w:rFonts w:ascii="Times New Roman" w:hAnsi="Times New Roman" w:cs="Times New Roman"/>
      <w:color w:val="000000"/>
      <w:sz w:val="24"/>
      <w:szCs w:val="24"/>
    </w:rPr>
  </w:style>
  <w:style w:type="paragraph" w:styleId="a9">
    <w:name w:val="header"/>
    <w:aliases w:val="Heder,Titul"/>
    <w:basedOn w:val="a1"/>
    <w:link w:val="12"/>
    <w:uiPriority w:val="99"/>
    <w:rsid w:val="00350363"/>
    <w:pPr>
      <w:tabs>
        <w:tab w:val="center" w:pos="4677"/>
        <w:tab w:val="right" w:pos="9355"/>
      </w:tabs>
    </w:pPr>
  </w:style>
  <w:style w:type="character" w:customStyle="1" w:styleId="aa">
    <w:name w:val="Верхний колонтитул Знак"/>
    <w:basedOn w:val="a2"/>
    <w:uiPriority w:val="99"/>
    <w:rsid w:val="00350363"/>
    <w:rPr>
      <w:rFonts w:ascii="Times New Roman" w:eastAsia="Times New Roman" w:hAnsi="Times New Roman" w:cs="Times New Roman"/>
      <w:sz w:val="24"/>
      <w:szCs w:val="24"/>
      <w:lang w:eastAsia="ru-RU"/>
    </w:rPr>
  </w:style>
  <w:style w:type="paragraph" w:styleId="ab">
    <w:name w:val="footer"/>
    <w:basedOn w:val="a1"/>
    <w:link w:val="13"/>
    <w:uiPriority w:val="99"/>
    <w:rsid w:val="00350363"/>
    <w:pPr>
      <w:tabs>
        <w:tab w:val="center" w:pos="4677"/>
        <w:tab w:val="right" w:pos="9355"/>
      </w:tabs>
    </w:pPr>
  </w:style>
  <w:style w:type="character" w:customStyle="1" w:styleId="ac">
    <w:name w:val="Нижний колонтитул Знак"/>
    <w:basedOn w:val="a2"/>
    <w:uiPriority w:val="99"/>
    <w:rsid w:val="00350363"/>
    <w:rPr>
      <w:rFonts w:ascii="Times New Roman" w:eastAsia="Times New Roman" w:hAnsi="Times New Roman" w:cs="Times New Roman"/>
      <w:sz w:val="24"/>
      <w:szCs w:val="24"/>
      <w:lang w:eastAsia="ru-RU"/>
    </w:rPr>
  </w:style>
  <w:style w:type="character" w:customStyle="1" w:styleId="12">
    <w:name w:val="Верхний колонтитул Знак1"/>
    <w:aliases w:val="Heder Знак,Titul Знак"/>
    <w:link w:val="a9"/>
    <w:locked/>
    <w:rsid w:val="00350363"/>
    <w:rPr>
      <w:rFonts w:ascii="Times New Roman" w:eastAsia="Times New Roman" w:hAnsi="Times New Roman" w:cs="Times New Roman"/>
      <w:sz w:val="24"/>
      <w:szCs w:val="24"/>
      <w:lang w:eastAsia="ru-RU"/>
    </w:rPr>
  </w:style>
  <w:style w:type="character" w:customStyle="1" w:styleId="13">
    <w:name w:val="Нижний колонтитул Знак1"/>
    <w:link w:val="ab"/>
    <w:rsid w:val="00350363"/>
    <w:rPr>
      <w:rFonts w:ascii="Times New Roman" w:eastAsia="Times New Roman" w:hAnsi="Times New Roman" w:cs="Times New Roman"/>
      <w:sz w:val="24"/>
      <w:szCs w:val="24"/>
      <w:lang w:eastAsia="ru-RU"/>
    </w:rPr>
  </w:style>
  <w:style w:type="character" w:customStyle="1" w:styleId="a5">
    <w:name w:val="Подподпункт Знак"/>
    <w:link w:val="a"/>
    <w:rsid w:val="00350363"/>
    <w:rPr>
      <w:rFonts w:ascii="Times New Roman" w:eastAsia="Times New Roman" w:hAnsi="Times New Roman" w:cs="Times New Roman"/>
      <w:snapToGrid w:val="0"/>
      <w:sz w:val="28"/>
      <w:szCs w:val="20"/>
      <w:lang w:eastAsia="ru-RU"/>
    </w:rPr>
  </w:style>
  <w:style w:type="paragraph" w:styleId="a0">
    <w:name w:val="List Number"/>
    <w:basedOn w:val="a1"/>
    <w:rsid w:val="00603A9A"/>
    <w:pPr>
      <w:widowControl/>
      <w:numPr>
        <w:numId w:val="4"/>
      </w:numPr>
      <w:adjustRightInd/>
      <w:spacing w:before="60" w:line="360" w:lineRule="auto"/>
      <w:jc w:val="both"/>
    </w:pPr>
    <w:rPr>
      <w:sz w:val="28"/>
    </w:rPr>
  </w:style>
  <w:style w:type="paragraph" w:styleId="ad">
    <w:name w:val="Balloon Text"/>
    <w:basedOn w:val="a1"/>
    <w:link w:val="ae"/>
    <w:uiPriority w:val="99"/>
    <w:semiHidden/>
    <w:unhideWhenUsed/>
    <w:rsid w:val="00603A9A"/>
    <w:rPr>
      <w:rFonts w:ascii="Tahoma" w:hAnsi="Tahoma" w:cs="Tahoma"/>
      <w:sz w:val="16"/>
      <w:szCs w:val="16"/>
    </w:rPr>
  </w:style>
  <w:style w:type="character" w:customStyle="1" w:styleId="ae">
    <w:name w:val="Текст выноски Знак"/>
    <w:basedOn w:val="a2"/>
    <w:link w:val="ad"/>
    <w:uiPriority w:val="99"/>
    <w:semiHidden/>
    <w:rsid w:val="00603A9A"/>
    <w:rPr>
      <w:rFonts w:ascii="Tahoma" w:eastAsia="Times New Roman" w:hAnsi="Tahoma" w:cs="Tahoma"/>
      <w:sz w:val="16"/>
      <w:szCs w:val="16"/>
      <w:lang w:eastAsia="ru-RU"/>
    </w:rPr>
  </w:style>
  <w:style w:type="table" w:styleId="af">
    <w:name w:val="Table Grid"/>
    <w:basedOn w:val="a3"/>
    <w:uiPriority w:val="59"/>
    <w:rsid w:val="00D31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875DEA"/>
    <w:pPr>
      <w:ind w:left="720"/>
      <w:contextualSpacing/>
    </w:pPr>
  </w:style>
  <w:style w:type="paragraph" w:styleId="af1">
    <w:name w:val="footnote text"/>
    <w:basedOn w:val="a1"/>
    <w:link w:val="af2"/>
    <w:unhideWhenUsed/>
    <w:rsid w:val="000E6D4C"/>
    <w:rPr>
      <w:sz w:val="20"/>
      <w:szCs w:val="20"/>
    </w:rPr>
  </w:style>
  <w:style w:type="character" w:customStyle="1" w:styleId="af2">
    <w:name w:val="Текст сноски Знак"/>
    <w:basedOn w:val="a2"/>
    <w:link w:val="af1"/>
    <w:rsid w:val="000E6D4C"/>
    <w:rPr>
      <w:rFonts w:ascii="Times New Roman" w:eastAsia="Times New Roman" w:hAnsi="Times New Roman" w:cs="Times New Roman"/>
      <w:sz w:val="20"/>
      <w:szCs w:val="20"/>
      <w:lang w:eastAsia="ru-RU"/>
    </w:rPr>
  </w:style>
  <w:style w:type="character" w:styleId="af3">
    <w:name w:val="footnote reference"/>
    <w:basedOn w:val="a2"/>
    <w:unhideWhenUsed/>
    <w:rsid w:val="000E6D4C"/>
    <w:rPr>
      <w:vertAlign w:val="superscript"/>
    </w:rPr>
  </w:style>
  <w:style w:type="paragraph" w:customStyle="1" w:styleId="F5D665FCE9284B4FB2622A1808488B87">
    <w:name w:val="F5D665FCE9284B4FB2622A1808488B87"/>
    <w:rsid w:val="00266134"/>
    <w:rPr>
      <w:rFonts w:eastAsiaTheme="minorEastAsia"/>
      <w:lang w:eastAsia="ru-RU"/>
    </w:rPr>
  </w:style>
  <w:style w:type="character" w:customStyle="1" w:styleId="20">
    <w:name w:val="Заголовок 2 Знак"/>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basedOn w:val="a2"/>
    <w:link w:val="2"/>
    <w:rsid w:val="00561577"/>
    <w:rPr>
      <w:rFonts w:ascii="Arial" w:eastAsia="Calibri" w:hAnsi="Arial" w:cs="Times New Roman"/>
      <w:b/>
      <w:bCs/>
      <w:i/>
      <w:iCs/>
      <w:sz w:val="28"/>
      <w:szCs w:val="28"/>
      <w:lang w:val="x-none" w:eastAsia="x-none"/>
    </w:rPr>
  </w:style>
  <w:style w:type="character" w:customStyle="1" w:styleId="30">
    <w:name w:val="Заголовок 3 Знак"/>
    <w:basedOn w:val="a2"/>
    <w:link w:val="3"/>
    <w:rsid w:val="00561577"/>
    <w:rPr>
      <w:rFonts w:ascii="Arial" w:eastAsia="Calibri" w:hAnsi="Arial" w:cs="Times New Roman"/>
      <w:b/>
      <w:bCs/>
      <w:sz w:val="26"/>
      <w:szCs w:val="26"/>
      <w:lang w:val="x-none" w:eastAsia="x-none"/>
    </w:rPr>
  </w:style>
  <w:style w:type="character" w:customStyle="1" w:styleId="40">
    <w:name w:val="Заголовок 4 Знак"/>
    <w:basedOn w:val="a2"/>
    <w:link w:val="4"/>
    <w:rsid w:val="00561577"/>
    <w:rPr>
      <w:rFonts w:ascii="Calibri" w:eastAsia="Calibri" w:hAnsi="Calibri" w:cs="Times New Roman"/>
      <w:b/>
      <w:bCs/>
      <w:sz w:val="28"/>
      <w:szCs w:val="28"/>
      <w:lang w:val="x-none" w:eastAsia="x-none"/>
    </w:rPr>
  </w:style>
  <w:style w:type="character" w:customStyle="1" w:styleId="50">
    <w:name w:val="Заголовок 5 Знак"/>
    <w:basedOn w:val="a2"/>
    <w:link w:val="5"/>
    <w:rsid w:val="00561577"/>
    <w:rPr>
      <w:rFonts w:ascii="Calibri" w:eastAsia="Calibri" w:hAnsi="Calibri" w:cs="Times New Roman"/>
      <w:b/>
      <w:sz w:val="26"/>
      <w:szCs w:val="20"/>
      <w:lang w:val="x-none" w:eastAsia="x-none"/>
    </w:rPr>
  </w:style>
  <w:style w:type="character" w:customStyle="1" w:styleId="60">
    <w:name w:val="Заголовок 6 Знак"/>
    <w:basedOn w:val="a2"/>
    <w:link w:val="6"/>
    <w:rsid w:val="00561577"/>
    <w:rPr>
      <w:rFonts w:ascii="Calibri" w:eastAsia="Calibri" w:hAnsi="Calibri" w:cs="Times New Roman"/>
      <w:b/>
      <w:bCs/>
      <w:lang w:val="x-none" w:eastAsia="x-none"/>
    </w:rPr>
  </w:style>
  <w:style w:type="character" w:customStyle="1" w:styleId="70">
    <w:name w:val="Заголовок 7 Знак"/>
    <w:basedOn w:val="a2"/>
    <w:link w:val="7"/>
    <w:rsid w:val="00561577"/>
    <w:rPr>
      <w:rFonts w:ascii="FreeSetCTT" w:eastAsia="Calibri" w:hAnsi="FreeSetCTT" w:cs="Times New Roman"/>
      <w:b/>
      <w:bCs/>
      <w:sz w:val="24"/>
      <w:szCs w:val="24"/>
      <w:lang w:val="x-none" w:eastAsia="x-none"/>
    </w:rPr>
  </w:style>
  <w:style w:type="character" w:customStyle="1" w:styleId="80">
    <w:name w:val="Заголовок 8 Знак"/>
    <w:basedOn w:val="a2"/>
    <w:link w:val="8"/>
    <w:rsid w:val="00561577"/>
    <w:rPr>
      <w:rFonts w:ascii="Calibri" w:eastAsia="Calibri" w:hAnsi="Calibri" w:cs="Times New Roman"/>
      <w:i/>
      <w:iCs/>
      <w:sz w:val="24"/>
      <w:szCs w:val="24"/>
      <w:lang w:val="x-none" w:eastAsia="x-none"/>
    </w:rPr>
  </w:style>
  <w:style w:type="character" w:customStyle="1" w:styleId="90">
    <w:name w:val="Заголовок 9 Знак"/>
    <w:basedOn w:val="a2"/>
    <w:link w:val="9"/>
    <w:rsid w:val="00561577"/>
    <w:rPr>
      <w:rFonts w:ascii="Arial" w:eastAsia="Calibri" w:hAnsi="Arial" w:cs="Times New Roman"/>
      <w:lang w:val="x-none" w:eastAsia="x-none"/>
    </w:rPr>
  </w:style>
  <w:style w:type="paragraph" w:customStyle="1" w:styleId="116">
    <w:name w:val="Стиль Заголовок 1 + кернинг от 16 пт"/>
    <w:basedOn w:val="1"/>
    <w:next w:val="a1"/>
    <w:rsid w:val="00561577"/>
    <w:pPr>
      <w:keepNext w:val="0"/>
      <w:widowControl/>
      <w:tabs>
        <w:tab w:val="left" w:pos="900"/>
        <w:tab w:val="num" w:pos="1800"/>
      </w:tabs>
      <w:autoSpaceDE/>
      <w:autoSpaceDN/>
      <w:adjustRightInd/>
      <w:spacing w:before="360" w:after="240"/>
    </w:pPr>
    <w:rPr>
      <w:rFonts w:eastAsia="Calibri" w:cs="Times New Roman"/>
      <w:sz w:val="24"/>
      <w:szCs w:val="24"/>
      <w:lang w:val="x-none" w:eastAsia="x-none"/>
    </w:rPr>
  </w:style>
  <w:style w:type="paragraph" w:customStyle="1" w:styleId="af4">
    <w:name w:val="Пункт"/>
    <w:basedOn w:val="a1"/>
    <w:link w:val="14"/>
    <w:rsid w:val="004658B2"/>
    <w:pPr>
      <w:widowControl/>
      <w:tabs>
        <w:tab w:val="num" w:pos="1134"/>
      </w:tabs>
      <w:autoSpaceDE/>
      <w:autoSpaceDN/>
      <w:adjustRightInd/>
      <w:spacing w:line="360" w:lineRule="auto"/>
      <w:ind w:left="1134" w:hanging="1134"/>
      <w:jc w:val="both"/>
    </w:pPr>
    <w:rPr>
      <w:snapToGrid w:val="0"/>
      <w:sz w:val="28"/>
      <w:szCs w:val="20"/>
    </w:rPr>
  </w:style>
  <w:style w:type="character" w:customStyle="1" w:styleId="af5">
    <w:name w:val="Комментраий Знак"/>
    <w:rsid w:val="004658B2"/>
    <w:rPr>
      <w:i/>
      <w:color w:val="3366FF"/>
      <w:sz w:val="28"/>
      <w:szCs w:val="28"/>
      <w:lang w:val="ru-RU" w:eastAsia="ru-RU" w:bidi="ar-SA"/>
    </w:rPr>
  </w:style>
  <w:style w:type="paragraph" w:styleId="af6">
    <w:name w:val="Title"/>
    <w:basedOn w:val="a1"/>
    <w:link w:val="af7"/>
    <w:qFormat/>
    <w:rsid w:val="004658B2"/>
    <w:pPr>
      <w:widowControl/>
      <w:autoSpaceDE/>
      <w:autoSpaceDN/>
      <w:adjustRightInd/>
      <w:jc w:val="center"/>
    </w:pPr>
    <w:rPr>
      <w:b/>
    </w:rPr>
  </w:style>
  <w:style w:type="character" w:customStyle="1" w:styleId="af7">
    <w:name w:val="Название Знак"/>
    <w:basedOn w:val="a2"/>
    <w:link w:val="af6"/>
    <w:rsid w:val="004658B2"/>
    <w:rPr>
      <w:rFonts w:ascii="Times New Roman" w:eastAsia="Times New Roman" w:hAnsi="Times New Roman" w:cs="Times New Roman"/>
      <w:b/>
      <w:sz w:val="24"/>
      <w:szCs w:val="24"/>
      <w:lang w:eastAsia="ru-RU"/>
    </w:rPr>
  </w:style>
  <w:style w:type="paragraph" w:customStyle="1" w:styleId="ConsNonformat">
    <w:name w:val="ConsNonformat"/>
    <w:rsid w:val="004658B2"/>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14">
    <w:name w:val="Пункт Знак1"/>
    <w:link w:val="af4"/>
    <w:rsid w:val="00A73F21"/>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5058">
      <w:bodyDiv w:val="1"/>
      <w:marLeft w:val="0"/>
      <w:marRight w:val="0"/>
      <w:marTop w:val="0"/>
      <w:marBottom w:val="0"/>
      <w:divBdr>
        <w:top w:val="none" w:sz="0" w:space="0" w:color="auto"/>
        <w:left w:val="none" w:sz="0" w:space="0" w:color="auto"/>
        <w:bottom w:val="none" w:sz="0" w:space="0" w:color="auto"/>
        <w:right w:val="none" w:sz="0" w:space="0" w:color="auto"/>
      </w:divBdr>
    </w:div>
    <w:div w:id="501743804">
      <w:bodyDiv w:val="1"/>
      <w:marLeft w:val="0"/>
      <w:marRight w:val="0"/>
      <w:marTop w:val="0"/>
      <w:marBottom w:val="0"/>
      <w:divBdr>
        <w:top w:val="none" w:sz="0" w:space="0" w:color="auto"/>
        <w:left w:val="none" w:sz="0" w:space="0" w:color="auto"/>
        <w:bottom w:val="none" w:sz="0" w:space="0" w:color="auto"/>
        <w:right w:val="none" w:sz="0" w:space="0" w:color="auto"/>
      </w:divBdr>
    </w:div>
    <w:div w:id="80334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leshakov@ensb.tomsk.ru"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D8D38-6309-41E2-A405-970F9073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2831</Words>
  <Characters>16137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2012-08-04T12:08:00Z</dcterms:created>
  <dcterms:modified xsi:type="dcterms:W3CDTF">2014-04-21T04:23:00Z</dcterms:modified>
</cp:coreProperties>
</file>